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EF67" w14:textId="791C2A6D" w:rsidR="00823785" w:rsidRPr="000E15BB" w:rsidRDefault="00823785" w:rsidP="004135C1">
      <w:pPr>
        <w:pStyle w:val="Titel"/>
        <w:jc w:val="right"/>
        <w:rPr>
          <w:rFonts w:ascii="Candara" w:hAnsi="Candara"/>
          <w:color w:val="1F3864" w:themeColor="accent1" w:themeShade="80"/>
        </w:rPr>
      </w:pPr>
      <w:bookmarkStart w:id="0" w:name="_Hlk40907203"/>
      <w:r w:rsidRPr="000E15BB">
        <w:rPr>
          <w:rFonts w:ascii="Candara" w:hAnsi="Candara"/>
          <w:color w:val="1F3864" w:themeColor="accent1" w:themeShade="80"/>
        </w:rPr>
        <w:t xml:space="preserve">Predigt von der </w:t>
      </w:r>
      <w:proofErr w:type="spellStart"/>
      <w:r w:rsidRPr="000E15BB">
        <w:rPr>
          <w:rFonts w:ascii="Candara" w:hAnsi="Candara"/>
          <w:color w:val="1F3864" w:themeColor="accent1" w:themeShade="80"/>
        </w:rPr>
        <w:t>Buße</w:t>
      </w:r>
      <w:proofErr w:type="spellEnd"/>
    </w:p>
    <w:p w14:paraId="2478FB4A" w14:textId="1EE8EED1" w:rsidR="00823785" w:rsidRPr="00F14B72" w:rsidRDefault="004135C1" w:rsidP="00F14B72">
      <w:pPr>
        <w:pStyle w:val="Untertitel"/>
        <w:jc w:val="center"/>
      </w:pPr>
      <w:r>
        <w:t xml:space="preserve">Martin Luther, </w:t>
      </w:r>
      <w:r w:rsidR="00823785" w:rsidRPr="00F14B72">
        <w:t>1517</w:t>
      </w:r>
      <w:r w:rsidR="000E15BB">
        <w:rPr>
          <w:rStyle w:val="Funotenzeichen"/>
        </w:rPr>
        <w:footnoteReference w:id="1"/>
      </w:r>
    </w:p>
    <w:p w14:paraId="504D1A8D" w14:textId="526DD012"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w:t>
      </w:r>
      <w:r w:rsidRPr="00A119AD">
        <w:rPr>
          <w:rFonts w:ascii="Candara" w:hAnsi="Candara" w:cs="Segoe UI"/>
          <w:sz w:val="28"/>
          <w:szCs w:val="28"/>
        </w:rPr>
        <w:t xml:space="preserve"> </w:t>
      </w:r>
      <w:r w:rsidR="00013E89" w:rsidRPr="00A119AD">
        <w:rPr>
          <w:rFonts w:ascii="Candara" w:hAnsi="Candara" w:cs="Segoe UI"/>
          <w:sz w:val="28"/>
          <w:szCs w:val="28"/>
        </w:rPr>
        <w:t>Über</w:t>
      </w:r>
      <w:r w:rsidRPr="00A119AD">
        <w:rPr>
          <w:rFonts w:ascii="Candara" w:hAnsi="Candara" w:cs="Segoe UI"/>
          <w:sz w:val="28"/>
          <w:szCs w:val="28"/>
        </w:rPr>
        <w:t xml:space="preserve"> die Ablässe habe ich häufig zu euch gepredigt, bis ich verdient habe, ein Ketzer gescholten zu werden. Damit ihr aber die Sache selbst festhaltet und mich mit ihnen vergleichen könnt, so will ich die Sache ganz in ihrer Meinung darlegen, außer wo es die Gelegenheit gibt, meine Meinung beizufügen. Es wird aber nach ihrer Meinung die Buße in drei Teile geteilt, die da sind: </w:t>
      </w:r>
      <w:r w:rsidRPr="00A119AD">
        <w:rPr>
          <w:rFonts w:ascii="Candara" w:hAnsi="Candara" w:cs="Segoe UI"/>
          <w:i/>
          <w:iCs/>
          <w:sz w:val="28"/>
          <w:szCs w:val="28"/>
        </w:rPr>
        <w:t>Reue</w:t>
      </w:r>
      <w:r w:rsidRPr="00A119AD">
        <w:rPr>
          <w:rFonts w:ascii="Candara" w:hAnsi="Candara" w:cs="Segoe UI"/>
          <w:sz w:val="28"/>
          <w:szCs w:val="28"/>
        </w:rPr>
        <w:t xml:space="preserve">, </w:t>
      </w:r>
      <w:r w:rsidRPr="00A119AD">
        <w:rPr>
          <w:rFonts w:ascii="Candara" w:hAnsi="Candara" w:cs="Segoe UI"/>
          <w:i/>
          <w:iCs/>
          <w:sz w:val="28"/>
          <w:szCs w:val="28"/>
        </w:rPr>
        <w:t>Beichte</w:t>
      </w:r>
      <w:r w:rsidRPr="00A119AD">
        <w:rPr>
          <w:rFonts w:ascii="Candara" w:hAnsi="Candara" w:cs="Segoe UI"/>
          <w:sz w:val="28"/>
          <w:szCs w:val="28"/>
        </w:rPr>
        <w:t xml:space="preserve"> und </w:t>
      </w:r>
      <w:r w:rsidRPr="00A119AD">
        <w:rPr>
          <w:rFonts w:ascii="Candara" w:hAnsi="Candara" w:cs="Segoe UI"/>
          <w:i/>
          <w:iCs/>
          <w:sz w:val="28"/>
          <w:szCs w:val="28"/>
        </w:rPr>
        <w:t>Genugtuung</w:t>
      </w:r>
      <w:r w:rsidRPr="00A119AD">
        <w:rPr>
          <w:rFonts w:ascii="Candara" w:hAnsi="Candara" w:cs="Segoe UI"/>
          <w:sz w:val="28"/>
          <w:szCs w:val="28"/>
        </w:rPr>
        <w:t>.</w:t>
      </w:r>
    </w:p>
    <w:p w14:paraId="61DA7FAC" w14:textId="1BA1979D"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2.</w:t>
      </w:r>
      <w:r w:rsidRPr="00A119AD">
        <w:rPr>
          <w:rFonts w:ascii="Candara" w:hAnsi="Candara" w:cs="Segoe UI"/>
          <w:sz w:val="28"/>
          <w:szCs w:val="28"/>
        </w:rPr>
        <w:t xml:space="preserve"> </w:t>
      </w:r>
      <w:r w:rsidRPr="00A119AD">
        <w:rPr>
          <w:rFonts w:ascii="Candara" w:hAnsi="Candara" w:cs="Segoe UI"/>
          <w:i/>
          <w:iCs/>
          <w:sz w:val="28"/>
          <w:szCs w:val="28"/>
        </w:rPr>
        <w:t>Zum ersten die Reue</w:t>
      </w:r>
      <w:r w:rsidRPr="00A119AD">
        <w:rPr>
          <w:rFonts w:ascii="Candara" w:hAnsi="Candara" w:cs="Segoe UI"/>
          <w:sz w:val="28"/>
          <w:szCs w:val="28"/>
        </w:rPr>
        <w:t xml:space="preserve"> — denn so </w:t>
      </w:r>
      <w:r w:rsidR="00234353" w:rsidRPr="00A119AD">
        <w:rPr>
          <w:rFonts w:ascii="Candara" w:hAnsi="Candara" w:cs="Segoe UI"/>
          <w:sz w:val="28"/>
          <w:szCs w:val="28"/>
        </w:rPr>
        <w:t>f</w:t>
      </w:r>
      <w:r w:rsidRPr="00A119AD">
        <w:rPr>
          <w:rFonts w:ascii="Candara" w:hAnsi="Candara" w:cs="Segoe UI"/>
          <w:sz w:val="28"/>
          <w:szCs w:val="28"/>
        </w:rPr>
        <w:t xml:space="preserve">ing man an, die wahre innerliche Buße zu nennen — wird in einer doppelten Weise erlangt. </w:t>
      </w:r>
      <w:r w:rsidR="00234353" w:rsidRPr="00A119AD">
        <w:rPr>
          <w:rFonts w:ascii="Candara" w:hAnsi="Candara" w:cs="Segoe UI"/>
          <w:sz w:val="28"/>
          <w:szCs w:val="28"/>
        </w:rPr>
        <w:t>Erstens</w:t>
      </w:r>
      <w:r w:rsidRPr="00A119AD">
        <w:rPr>
          <w:rFonts w:ascii="Candara" w:hAnsi="Candara" w:cs="Segoe UI"/>
          <w:sz w:val="28"/>
          <w:szCs w:val="28"/>
        </w:rPr>
        <w:t xml:space="preserve"> durch Erforschung, Zusammenfassung und Verabscheuung der Sünden, wonach einer, wie sie sagen, feine Jahre in der Bitterkeit seiner Seele überdenkt; ferner, </w:t>
      </w:r>
      <w:r w:rsidR="00F400BA" w:rsidRPr="00A119AD">
        <w:rPr>
          <w:rFonts w:ascii="Candara" w:hAnsi="Candara" w:cs="Segoe UI"/>
          <w:sz w:val="28"/>
          <w:szCs w:val="28"/>
        </w:rPr>
        <w:t>dass</w:t>
      </w:r>
      <w:r w:rsidRPr="00A119AD">
        <w:rPr>
          <w:rFonts w:ascii="Candara" w:hAnsi="Candara" w:cs="Segoe UI"/>
          <w:sz w:val="28"/>
          <w:szCs w:val="28"/>
        </w:rPr>
        <w:t xml:space="preserve"> er die Schwere, den Schaden, die Abscheulichkeit, die große Menge der Sünden, sodann den Verlust der ewigen Seligkeit und die Erwerbung der ewigen Verdammnis; erwägt, sowie alles, was Traurigkeit und Schmerz erwecken kann. Eine solche Reue aber macht die Buße heuchlerisch, ja sogar noch mehr sündhaft, weil er's nur </w:t>
      </w:r>
      <w:r w:rsidR="008E44B0" w:rsidRPr="00A119AD">
        <w:rPr>
          <w:rFonts w:ascii="Candara" w:hAnsi="Candara" w:cs="Segoe UI"/>
          <w:sz w:val="28"/>
          <w:szCs w:val="28"/>
        </w:rPr>
        <w:t>aus</w:t>
      </w:r>
      <w:r w:rsidRPr="00A119AD">
        <w:rPr>
          <w:rFonts w:ascii="Candara" w:hAnsi="Candara" w:cs="Segoe UI"/>
          <w:sz w:val="28"/>
          <w:szCs w:val="28"/>
        </w:rPr>
        <w:t xml:space="preserve"> Furcht vor dem Gebot und aus Schmerz über den Schaden tut, und alle solche werden unwürdig </w:t>
      </w:r>
      <w:r w:rsidR="008E44B0" w:rsidRPr="00A119AD">
        <w:rPr>
          <w:rFonts w:ascii="Candara" w:hAnsi="Candara" w:cs="Segoe UI"/>
          <w:sz w:val="28"/>
          <w:szCs w:val="28"/>
        </w:rPr>
        <w:t>absolviert</w:t>
      </w:r>
      <w:r w:rsidR="00350D12" w:rsidRPr="00A119AD">
        <w:rPr>
          <w:rStyle w:val="Funotenzeichen"/>
          <w:rFonts w:ascii="Candara" w:hAnsi="Candara" w:cs="Segoe UI"/>
          <w:sz w:val="28"/>
          <w:szCs w:val="28"/>
        </w:rPr>
        <w:footnoteReference w:id="2"/>
      </w:r>
      <w:r w:rsidR="008E44B0" w:rsidRPr="00A119AD">
        <w:rPr>
          <w:rFonts w:ascii="Candara" w:hAnsi="Candara" w:cs="Segoe UI"/>
          <w:sz w:val="28"/>
          <w:szCs w:val="28"/>
        </w:rPr>
        <w:t xml:space="preserve"> </w:t>
      </w:r>
      <w:r w:rsidRPr="00A119AD">
        <w:rPr>
          <w:rFonts w:ascii="Candara" w:hAnsi="Candara" w:cs="Segoe UI"/>
          <w:sz w:val="28"/>
          <w:szCs w:val="28"/>
        </w:rPr>
        <w:t>und zum Sa</w:t>
      </w:r>
      <w:r w:rsidR="008E44B0" w:rsidRPr="00A119AD">
        <w:rPr>
          <w:rFonts w:ascii="Candara" w:hAnsi="Candara" w:cs="Segoe UI"/>
          <w:sz w:val="28"/>
          <w:szCs w:val="28"/>
        </w:rPr>
        <w:t>k</w:t>
      </w:r>
      <w:r w:rsidRPr="00A119AD">
        <w:rPr>
          <w:rFonts w:ascii="Candara" w:hAnsi="Candara" w:cs="Segoe UI"/>
          <w:sz w:val="28"/>
          <w:szCs w:val="28"/>
        </w:rPr>
        <w:t>rament zugelassen. Denn wenn sie frei bekennen sollten, ohne das Gebot und die Drohungen der Strafe</w:t>
      </w:r>
      <w:r w:rsidR="008E44B0" w:rsidRPr="00A119AD">
        <w:rPr>
          <w:rFonts w:ascii="Candara" w:hAnsi="Candara" w:cs="Segoe UI"/>
          <w:sz w:val="28"/>
          <w:szCs w:val="28"/>
        </w:rPr>
        <w:t xml:space="preserve"> </w:t>
      </w:r>
      <w:r w:rsidRPr="00A119AD">
        <w:rPr>
          <w:rFonts w:ascii="Candara" w:hAnsi="Candara" w:cs="Segoe UI"/>
          <w:sz w:val="28"/>
          <w:szCs w:val="28"/>
        </w:rPr>
        <w:t>fürchten zu</w:t>
      </w:r>
      <w:r w:rsidR="008E44B0" w:rsidRPr="00A119AD">
        <w:rPr>
          <w:rFonts w:ascii="Candara" w:hAnsi="Candara" w:cs="Segoe UI"/>
          <w:sz w:val="28"/>
          <w:szCs w:val="28"/>
        </w:rPr>
        <w:t xml:space="preserve"> </w:t>
      </w:r>
      <w:r w:rsidRPr="00A119AD">
        <w:rPr>
          <w:rFonts w:ascii="Candara" w:hAnsi="Candara" w:cs="Segoe UI"/>
          <w:sz w:val="28"/>
          <w:szCs w:val="28"/>
        </w:rPr>
        <w:t xml:space="preserve">müssen, so würden sie sicherlich sagen, </w:t>
      </w:r>
      <w:r w:rsidR="00F400BA" w:rsidRPr="00A119AD">
        <w:rPr>
          <w:rFonts w:ascii="Candara" w:hAnsi="Candara" w:cs="Segoe UI"/>
          <w:sz w:val="28"/>
          <w:szCs w:val="28"/>
        </w:rPr>
        <w:t>dass</w:t>
      </w:r>
      <w:r w:rsidRPr="00A119AD">
        <w:rPr>
          <w:rFonts w:ascii="Candara" w:hAnsi="Candara" w:cs="Segoe UI"/>
          <w:sz w:val="28"/>
          <w:szCs w:val="28"/>
        </w:rPr>
        <w:t xml:space="preserve"> sie an ihrem vergangenen Leben kein </w:t>
      </w:r>
      <w:r w:rsidR="008E44B0" w:rsidRPr="00A119AD">
        <w:rPr>
          <w:rFonts w:ascii="Candara" w:hAnsi="Candara" w:cs="Segoe UI"/>
          <w:sz w:val="28"/>
          <w:szCs w:val="28"/>
        </w:rPr>
        <w:t>Missfallen</w:t>
      </w:r>
      <w:r w:rsidRPr="00A119AD">
        <w:rPr>
          <w:rFonts w:ascii="Candara" w:hAnsi="Candara" w:cs="Segoe UI"/>
          <w:sz w:val="28"/>
          <w:szCs w:val="28"/>
        </w:rPr>
        <w:t xml:space="preserve"> hätten, mährend sie so gezwungen werden zu bekennen, es </w:t>
      </w:r>
      <w:r w:rsidR="008E44B0" w:rsidRPr="00A119AD">
        <w:rPr>
          <w:rFonts w:ascii="Candara" w:hAnsi="Candara" w:cs="Segoe UI"/>
          <w:sz w:val="28"/>
          <w:szCs w:val="28"/>
        </w:rPr>
        <w:t>missfalle</w:t>
      </w:r>
      <w:r w:rsidRPr="00A119AD">
        <w:rPr>
          <w:rFonts w:ascii="Candara" w:hAnsi="Candara" w:cs="Segoe UI"/>
          <w:sz w:val="28"/>
          <w:szCs w:val="28"/>
        </w:rPr>
        <w:t xml:space="preserve"> ihnen. Ja, je mehr sie so durch die Furcht vor der Strafe und den Schmerz vor dem Schaden zerknirscht werden, </w:t>
      </w:r>
      <w:r w:rsidR="008E44B0" w:rsidRPr="00A119AD">
        <w:rPr>
          <w:rFonts w:ascii="Candara" w:hAnsi="Candara" w:cs="Segoe UI"/>
          <w:sz w:val="28"/>
          <w:szCs w:val="28"/>
        </w:rPr>
        <w:t>umso</w:t>
      </w:r>
      <w:r w:rsidRPr="00A119AD">
        <w:rPr>
          <w:rFonts w:ascii="Candara" w:hAnsi="Candara" w:cs="Segoe UI"/>
          <w:sz w:val="28"/>
          <w:szCs w:val="28"/>
        </w:rPr>
        <w:t xml:space="preserve"> mehr sündigen sie und werden von ihren Sünden ergriffen, die sie nur aus Zwang, aber nicht aus freiwilligem Herzen hassen, so es wahr ist, </w:t>
      </w:r>
      <w:r w:rsidRPr="00A119AD">
        <w:rPr>
          <w:rFonts w:ascii="Candara" w:hAnsi="Candara" w:cs="Segoe UI"/>
          <w:sz w:val="28"/>
          <w:szCs w:val="28"/>
        </w:rPr>
        <w:lastRenderedPageBreak/>
        <w:t>was der Apostel sagt</w:t>
      </w:r>
      <w:r w:rsidR="008E44B0" w:rsidRPr="00A119AD">
        <w:rPr>
          <w:rFonts w:ascii="Candara" w:hAnsi="Candara" w:cs="Segoe UI"/>
          <w:sz w:val="28"/>
          <w:szCs w:val="28"/>
        </w:rPr>
        <w:t xml:space="preserve"> in</w:t>
      </w:r>
      <w:r w:rsidRPr="00A119AD">
        <w:rPr>
          <w:rFonts w:ascii="Candara" w:hAnsi="Candara" w:cs="Segoe UI"/>
          <w:sz w:val="28"/>
          <w:szCs w:val="28"/>
        </w:rPr>
        <w:t xml:space="preserve"> Röm. </w:t>
      </w:r>
      <w:r w:rsidR="008E44B0" w:rsidRPr="00A119AD">
        <w:rPr>
          <w:rFonts w:ascii="Candara" w:hAnsi="Candara" w:cs="Segoe UI"/>
          <w:sz w:val="28"/>
          <w:szCs w:val="28"/>
        </w:rPr>
        <w:t>2</w:t>
      </w:r>
      <w:r w:rsidRPr="00A119AD">
        <w:rPr>
          <w:rFonts w:ascii="Candara" w:hAnsi="Candara" w:cs="Segoe UI"/>
          <w:sz w:val="28"/>
          <w:szCs w:val="28"/>
        </w:rPr>
        <w:t>, 20</w:t>
      </w:r>
      <w:r w:rsidRPr="00A119AD">
        <w:rPr>
          <w:rFonts w:ascii="Candara" w:hAnsi="Candara" w:cs="Segoe UI"/>
          <w:i/>
          <w:iCs/>
          <w:sz w:val="28"/>
          <w:szCs w:val="28"/>
        </w:rPr>
        <w:t xml:space="preserve">.: „Das Gesetz und die </w:t>
      </w:r>
      <w:r w:rsidR="008E44B0" w:rsidRPr="00A119AD">
        <w:rPr>
          <w:rFonts w:ascii="Candara" w:hAnsi="Candara" w:cs="Segoe UI"/>
          <w:i/>
          <w:iCs/>
          <w:sz w:val="28"/>
          <w:szCs w:val="28"/>
        </w:rPr>
        <w:t>Erkenntnis</w:t>
      </w:r>
      <w:r w:rsidRPr="00A119AD">
        <w:rPr>
          <w:rFonts w:ascii="Candara" w:hAnsi="Candara" w:cs="Segoe UI"/>
          <w:i/>
          <w:iCs/>
          <w:sz w:val="28"/>
          <w:szCs w:val="28"/>
        </w:rPr>
        <w:t xml:space="preserve"> der Sünde macht die Sünde noch viel mächtiger."</w:t>
      </w:r>
      <w:r w:rsidRPr="00A119AD">
        <w:rPr>
          <w:rFonts w:ascii="Candara" w:hAnsi="Candara" w:cs="Segoe UI"/>
          <w:sz w:val="28"/>
          <w:szCs w:val="28"/>
        </w:rPr>
        <w:t xml:space="preserve"> Und dies ist jene Reue, von der sie selbst sagen, sie sei, weil außer</w:t>
      </w:r>
      <w:r w:rsidR="008E44B0" w:rsidRPr="00A119AD">
        <w:rPr>
          <w:rFonts w:ascii="Candara" w:hAnsi="Candara" w:cs="Segoe UI"/>
          <w:sz w:val="28"/>
          <w:szCs w:val="28"/>
        </w:rPr>
        <w:t>halb</w:t>
      </w:r>
      <w:r w:rsidRPr="00A119AD">
        <w:rPr>
          <w:rFonts w:ascii="Candara" w:hAnsi="Candara" w:cs="Segoe UI"/>
          <w:sz w:val="28"/>
          <w:szCs w:val="28"/>
        </w:rPr>
        <w:t xml:space="preserve"> der Liebe, nicht</w:t>
      </w:r>
      <w:r w:rsidR="00F14B72" w:rsidRPr="00A119AD">
        <w:rPr>
          <w:rFonts w:ascii="Candara" w:hAnsi="Candara" w:cs="Segoe UI"/>
          <w:sz w:val="28"/>
          <w:szCs w:val="28"/>
        </w:rPr>
        <w:t xml:space="preserve"> </w:t>
      </w:r>
      <w:r w:rsidRPr="00A119AD">
        <w:rPr>
          <w:rFonts w:ascii="Candara" w:hAnsi="Candara" w:cs="Segoe UI"/>
          <w:sz w:val="28"/>
          <w:szCs w:val="28"/>
        </w:rPr>
        <w:t>verdienstlich. Andere nennen sie einen Reueanflug</w:t>
      </w:r>
      <w:r w:rsidR="008E44B0" w:rsidRPr="00A119AD">
        <w:rPr>
          <w:rStyle w:val="Funotenzeichen"/>
          <w:rFonts w:ascii="Candara" w:hAnsi="Candara" w:cs="Segoe UI"/>
          <w:sz w:val="28"/>
          <w:szCs w:val="28"/>
        </w:rPr>
        <w:footnoteReference w:id="3"/>
      </w:r>
      <w:r w:rsidR="00F14B72" w:rsidRPr="00A119AD">
        <w:rPr>
          <w:rFonts w:ascii="Candara" w:hAnsi="Candara" w:cs="Segoe UI"/>
          <w:sz w:val="28"/>
          <w:szCs w:val="28"/>
        </w:rPr>
        <w:t>,</w:t>
      </w:r>
      <w:r w:rsidRPr="00A119AD">
        <w:rPr>
          <w:rFonts w:ascii="Candara" w:hAnsi="Candara" w:cs="Segoe UI"/>
          <w:sz w:val="28"/>
          <w:szCs w:val="28"/>
        </w:rPr>
        <w:t xml:space="preserve"> der zunächst zur Reue fähig mache. Das ist ihre Meinung, welche Meinung aber ich für einen </w:t>
      </w:r>
      <w:r w:rsidR="00BA4FC6" w:rsidRPr="00A119AD">
        <w:rPr>
          <w:rFonts w:ascii="Candara" w:hAnsi="Candara" w:cs="Segoe UI"/>
          <w:sz w:val="28"/>
          <w:szCs w:val="28"/>
        </w:rPr>
        <w:t>Irrtum</w:t>
      </w:r>
      <w:r w:rsidRPr="00A119AD">
        <w:rPr>
          <w:rFonts w:ascii="Candara" w:hAnsi="Candara" w:cs="Segoe UI"/>
          <w:sz w:val="28"/>
          <w:szCs w:val="28"/>
        </w:rPr>
        <w:t xml:space="preserve"> halte.</w:t>
      </w:r>
    </w:p>
    <w:p w14:paraId="6D0CB8FE" w14:textId="718B5AB0"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3.</w:t>
      </w:r>
      <w:r w:rsidRPr="00A119AD">
        <w:rPr>
          <w:rFonts w:ascii="Candara" w:hAnsi="Candara" w:cs="Segoe UI"/>
          <w:sz w:val="28"/>
          <w:szCs w:val="28"/>
        </w:rPr>
        <w:t xml:space="preserve"> Zum andern wird die Reue erlangt durch Anschauung und Betrachtung der so herrlichen Gerechtigkeit, indem einer bei der Betrachtung der Schönheit und Herrlichkeit der Gerechtigkeit zu ihr entflammt und </w:t>
      </w:r>
      <w:r w:rsidR="00BA4FC6" w:rsidRPr="00A119AD">
        <w:rPr>
          <w:rFonts w:ascii="Candara" w:hAnsi="Candara" w:cs="Segoe UI"/>
          <w:sz w:val="28"/>
          <w:szCs w:val="28"/>
        </w:rPr>
        <w:t>h</w:t>
      </w:r>
      <w:r w:rsidRPr="00A119AD">
        <w:rPr>
          <w:rFonts w:ascii="Candara" w:hAnsi="Candara" w:cs="Segoe UI"/>
          <w:sz w:val="28"/>
          <w:szCs w:val="28"/>
        </w:rPr>
        <w:t>ingeri</w:t>
      </w:r>
      <w:r w:rsidR="00BA4FC6" w:rsidRPr="00A119AD">
        <w:rPr>
          <w:rFonts w:ascii="Candara" w:hAnsi="Candara" w:cs="Segoe UI"/>
          <w:sz w:val="28"/>
          <w:szCs w:val="28"/>
        </w:rPr>
        <w:t>ss</w:t>
      </w:r>
      <w:r w:rsidRPr="00A119AD">
        <w:rPr>
          <w:rFonts w:ascii="Candara" w:hAnsi="Candara" w:cs="Segoe UI"/>
          <w:sz w:val="28"/>
          <w:szCs w:val="28"/>
        </w:rPr>
        <w:t>en wird und nun anfängt, mit Salomo ein Liebhaber der Weisheit zu werden, deren Schönheit er geschaut hatte. Das macht den Menschen wahr</w:t>
      </w:r>
      <w:r w:rsidR="00BA4FC6" w:rsidRPr="00A119AD">
        <w:rPr>
          <w:rFonts w:ascii="Candara" w:hAnsi="Candara" w:cs="Segoe UI"/>
          <w:sz w:val="28"/>
          <w:szCs w:val="28"/>
        </w:rPr>
        <w:t xml:space="preserve">haft </w:t>
      </w:r>
      <w:r w:rsidRPr="00A119AD">
        <w:rPr>
          <w:rFonts w:ascii="Candara" w:hAnsi="Candara" w:cs="Segoe UI"/>
          <w:sz w:val="28"/>
          <w:szCs w:val="28"/>
        </w:rPr>
        <w:t>bußfertig</w:t>
      </w:r>
      <w:r w:rsidR="00BA4FC6" w:rsidRPr="00A119AD">
        <w:rPr>
          <w:rStyle w:val="Funotenzeichen"/>
          <w:rFonts w:ascii="Candara" w:hAnsi="Candara" w:cs="Segoe UI"/>
          <w:sz w:val="28"/>
          <w:szCs w:val="28"/>
        </w:rPr>
        <w:footnoteReference w:id="4"/>
      </w:r>
      <w:r w:rsidRPr="00A119AD">
        <w:rPr>
          <w:rFonts w:ascii="Candara" w:hAnsi="Candara" w:cs="Segoe UI"/>
          <w:sz w:val="28"/>
          <w:szCs w:val="28"/>
        </w:rPr>
        <w:t xml:space="preserve">, weil er's aus Liebe zur Gerechtigkeit tut, und diese sind der Absolution würdig. Z. B.: Wenn du Reue haben willst über die </w:t>
      </w:r>
      <w:r w:rsidR="00D13233" w:rsidRPr="00A119AD">
        <w:rPr>
          <w:rFonts w:ascii="Candara" w:hAnsi="Candara" w:cs="Segoe UI"/>
          <w:sz w:val="28"/>
          <w:szCs w:val="28"/>
        </w:rPr>
        <w:t>Wollust</w:t>
      </w:r>
      <w:r w:rsidRPr="00A119AD">
        <w:rPr>
          <w:rFonts w:ascii="Candara" w:hAnsi="Candara" w:cs="Segoe UI"/>
          <w:sz w:val="28"/>
          <w:szCs w:val="28"/>
        </w:rPr>
        <w:t xml:space="preserve">, so darfst du nicht anfangen, ihre Laster, Schändlichkeiten und Schäden aufzuzählen, denn es wird dir dies nicht lang </w:t>
      </w:r>
      <w:r w:rsidR="00D13233" w:rsidRPr="00A119AD">
        <w:rPr>
          <w:rFonts w:ascii="Candara" w:hAnsi="Candara" w:cs="Segoe UI"/>
          <w:sz w:val="28"/>
          <w:szCs w:val="28"/>
        </w:rPr>
        <w:t>herhalten</w:t>
      </w:r>
      <w:r w:rsidRPr="00A119AD">
        <w:rPr>
          <w:rFonts w:ascii="Candara" w:hAnsi="Candara" w:cs="Segoe UI"/>
          <w:sz w:val="28"/>
          <w:szCs w:val="28"/>
        </w:rPr>
        <w:t xml:space="preserve">, da es eine gewaltsame </w:t>
      </w:r>
      <w:r w:rsidR="00D13233" w:rsidRPr="00A119AD">
        <w:rPr>
          <w:rFonts w:ascii="Candara" w:hAnsi="Candara" w:cs="Segoe UI"/>
          <w:sz w:val="28"/>
          <w:szCs w:val="28"/>
        </w:rPr>
        <w:t>R</w:t>
      </w:r>
      <w:r w:rsidRPr="00A119AD">
        <w:rPr>
          <w:rFonts w:ascii="Candara" w:hAnsi="Candara" w:cs="Segoe UI"/>
          <w:sz w:val="28"/>
          <w:szCs w:val="28"/>
        </w:rPr>
        <w:t xml:space="preserve">eue ist, die in Kraft des Gebotes geschieht. Aber schaue auf die Schönheit der Keuschheit und auf ihre gar lieblichen Vorzüge, auf </w:t>
      </w:r>
      <w:r w:rsidR="00F400BA" w:rsidRPr="00A119AD">
        <w:rPr>
          <w:rFonts w:ascii="Candara" w:hAnsi="Candara" w:cs="Segoe UI"/>
          <w:sz w:val="28"/>
          <w:szCs w:val="28"/>
        </w:rPr>
        <w:t>dass</w:t>
      </w:r>
      <w:r w:rsidRPr="00A119AD">
        <w:rPr>
          <w:rFonts w:ascii="Candara" w:hAnsi="Candara" w:cs="Segoe UI"/>
          <w:sz w:val="28"/>
          <w:szCs w:val="28"/>
        </w:rPr>
        <w:t xml:space="preserve"> sie dir </w:t>
      </w:r>
      <w:r w:rsidR="00D13233" w:rsidRPr="00A119AD">
        <w:rPr>
          <w:rFonts w:ascii="Candara" w:hAnsi="Candara" w:cs="Segoe UI"/>
          <w:sz w:val="28"/>
          <w:szCs w:val="28"/>
        </w:rPr>
        <w:t>aufs</w:t>
      </w:r>
      <w:r w:rsidRPr="00A119AD">
        <w:rPr>
          <w:rFonts w:ascii="Candara" w:hAnsi="Candara" w:cs="Segoe UI"/>
          <w:sz w:val="28"/>
          <w:szCs w:val="28"/>
        </w:rPr>
        <w:t xml:space="preserve"> herrlichste wohlgefalle. Dies gilt auch </w:t>
      </w:r>
      <w:r w:rsidR="00D13233" w:rsidRPr="00A119AD">
        <w:rPr>
          <w:rFonts w:ascii="Candara" w:hAnsi="Candara" w:cs="Segoe UI"/>
          <w:sz w:val="28"/>
          <w:szCs w:val="28"/>
        </w:rPr>
        <w:t>von allen anderen Tugenden</w:t>
      </w:r>
      <w:r w:rsidRPr="00A119AD">
        <w:rPr>
          <w:rFonts w:ascii="Candara" w:hAnsi="Candara" w:cs="Segoe UI"/>
          <w:sz w:val="28"/>
          <w:szCs w:val="28"/>
        </w:rPr>
        <w:t>.</w:t>
      </w:r>
    </w:p>
    <w:p w14:paraId="1C21CA22" w14:textId="2EE80A38"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4.</w:t>
      </w:r>
      <w:r w:rsidRPr="00A119AD">
        <w:rPr>
          <w:rFonts w:ascii="Candara" w:hAnsi="Candara" w:cs="Segoe UI"/>
          <w:sz w:val="28"/>
          <w:szCs w:val="28"/>
        </w:rPr>
        <w:t xml:space="preserve"> Aber hier </w:t>
      </w:r>
      <w:r w:rsidR="00D13233" w:rsidRPr="00A119AD">
        <w:rPr>
          <w:rFonts w:ascii="Candara" w:hAnsi="Candara" w:cs="Segoe UI"/>
          <w:sz w:val="28"/>
          <w:szCs w:val="28"/>
        </w:rPr>
        <w:t>musst</w:t>
      </w:r>
      <w:r w:rsidRPr="00A119AD">
        <w:rPr>
          <w:rFonts w:ascii="Candara" w:hAnsi="Candara" w:cs="Segoe UI"/>
          <w:sz w:val="28"/>
          <w:szCs w:val="28"/>
        </w:rPr>
        <w:t xml:space="preserve"> du diese Regel merken, da</w:t>
      </w:r>
      <w:r w:rsidR="00842FE1" w:rsidRPr="00A119AD">
        <w:rPr>
          <w:rFonts w:ascii="Candara" w:hAnsi="Candara" w:cs="Segoe UI"/>
          <w:sz w:val="28"/>
          <w:szCs w:val="28"/>
        </w:rPr>
        <w:t>ss</w:t>
      </w:r>
      <w:r w:rsidRPr="00A119AD">
        <w:rPr>
          <w:rFonts w:ascii="Candara" w:hAnsi="Candara" w:cs="Segoe UI"/>
          <w:sz w:val="28"/>
          <w:szCs w:val="28"/>
        </w:rPr>
        <w:t xml:space="preserve"> das Betrachten der Tugenden in doppelter Weise geschieht: Erstlich in </w:t>
      </w:r>
      <w:r w:rsidR="00842FE1" w:rsidRPr="00A119AD">
        <w:rPr>
          <w:rFonts w:ascii="Candara" w:hAnsi="Candara" w:cs="Segoe UI"/>
          <w:sz w:val="28"/>
          <w:szCs w:val="28"/>
        </w:rPr>
        <w:t>abstrakter</w:t>
      </w:r>
      <w:r w:rsidRPr="00A119AD">
        <w:rPr>
          <w:rFonts w:ascii="Candara" w:hAnsi="Candara" w:cs="Segoe UI"/>
          <w:sz w:val="28"/>
          <w:szCs w:val="28"/>
        </w:rPr>
        <w:t xml:space="preserve"> Weise, das ist, an sich; so aber bewegen sie den fleischlichen Menschen nur wenig. In dieser Weise wird es uns durch das Wort der Predigt dargeboten. Denn so wird es nur in beschaulicher, nichtsinnlicher Weise gesehen. Zweitens in </w:t>
      </w:r>
      <w:r w:rsidR="001F72B0" w:rsidRPr="00A119AD">
        <w:rPr>
          <w:rFonts w:ascii="Candara" w:hAnsi="Candara" w:cs="Segoe UI"/>
          <w:sz w:val="28"/>
          <w:szCs w:val="28"/>
        </w:rPr>
        <w:t xml:space="preserve">konkreter </w:t>
      </w:r>
      <w:r w:rsidRPr="00A119AD">
        <w:rPr>
          <w:rFonts w:ascii="Candara" w:hAnsi="Candara" w:cs="Segoe UI"/>
          <w:sz w:val="28"/>
          <w:szCs w:val="28"/>
        </w:rPr>
        <w:t>Weise, das ist, an etwas anderem; wie z. B, du Menschen anschauest, die in solcher Tugend leuchten, unter welchen allen Christus der Urspiegel ist, und nach ihm die Heiligen im Himmel. Aber einen Rohen und Anfänger bewegen am meisten Beispiele aus der Gegenwart und seiner Zeit.</w:t>
      </w:r>
    </w:p>
    <w:p w14:paraId="59D607A5" w14:textId="0D93CB69"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lastRenderedPageBreak/>
        <w:t>5.</w:t>
      </w:r>
      <w:r w:rsidR="00B45B2C" w:rsidRPr="00A119AD">
        <w:rPr>
          <w:rFonts w:ascii="Candara" w:hAnsi="Candara" w:cs="Segoe UI"/>
          <w:sz w:val="28"/>
          <w:szCs w:val="28"/>
        </w:rPr>
        <w:t xml:space="preserve"> </w:t>
      </w:r>
      <w:r w:rsidRPr="00A119AD">
        <w:rPr>
          <w:rFonts w:ascii="Candara" w:hAnsi="Candara" w:cs="Segoe UI"/>
          <w:sz w:val="28"/>
          <w:szCs w:val="28"/>
        </w:rPr>
        <w:t>Darum siehe die Jungfrauschaft an den Jungfrauen und unschuldigen Kindern, bis da</w:t>
      </w:r>
      <w:r w:rsidR="00955CE6" w:rsidRPr="00A119AD">
        <w:rPr>
          <w:rFonts w:ascii="Candara" w:hAnsi="Candara" w:cs="Segoe UI"/>
          <w:sz w:val="28"/>
          <w:szCs w:val="28"/>
        </w:rPr>
        <w:t>ss</w:t>
      </w:r>
      <w:r w:rsidRPr="00A119AD">
        <w:rPr>
          <w:rFonts w:ascii="Candara" w:hAnsi="Candara" w:cs="Segoe UI"/>
          <w:sz w:val="28"/>
          <w:szCs w:val="28"/>
        </w:rPr>
        <w:t xml:space="preserve"> du seufzest im Anblick einer solchen Schönheit; dies gilt auch von der Keuschheit, Liebe, Geduld und </w:t>
      </w:r>
      <w:r w:rsidR="001F72B0" w:rsidRPr="00A119AD">
        <w:rPr>
          <w:rFonts w:ascii="Candara" w:hAnsi="Candara" w:cs="Segoe UI"/>
          <w:sz w:val="28"/>
          <w:szCs w:val="28"/>
        </w:rPr>
        <w:t>allen anderen Tugenden</w:t>
      </w:r>
      <w:r w:rsidRPr="00A119AD">
        <w:rPr>
          <w:rFonts w:ascii="Candara" w:hAnsi="Candara" w:cs="Segoe UI"/>
          <w:sz w:val="28"/>
          <w:szCs w:val="28"/>
        </w:rPr>
        <w:t xml:space="preserve">. Also lehrt St. </w:t>
      </w:r>
      <w:r w:rsidR="001F72B0" w:rsidRPr="00A119AD">
        <w:rPr>
          <w:rFonts w:ascii="Candara" w:hAnsi="Candara" w:cs="Segoe UI"/>
          <w:sz w:val="28"/>
          <w:szCs w:val="28"/>
        </w:rPr>
        <w:t>Anselm</w:t>
      </w:r>
      <w:r w:rsidRPr="00A119AD">
        <w:rPr>
          <w:rFonts w:ascii="Candara" w:hAnsi="Candara" w:cs="Segoe UI"/>
          <w:sz w:val="28"/>
          <w:szCs w:val="28"/>
        </w:rPr>
        <w:t xml:space="preserve"> sich aus der Liebe eines frommen Menschen zur Liebe G</w:t>
      </w:r>
      <w:r w:rsidR="001F72B0" w:rsidRPr="00A119AD">
        <w:rPr>
          <w:rFonts w:ascii="Candara" w:hAnsi="Candara" w:cs="Segoe UI"/>
          <w:sz w:val="28"/>
          <w:szCs w:val="28"/>
        </w:rPr>
        <w:t>o</w:t>
      </w:r>
      <w:r w:rsidRPr="00A119AD">
        <w:rPr>
          <w:rFonts w:ascii="Candara" w:hAnsi="Candara" w:cs="Segoe UI"/>
          <w:sz w:val="28"/>
          <w:szCs w:val="28"/>
        </w:rPr>
        <w:t xml:space="preserve">ttes </w:t>
      </w:r>
      <w:r w:rsidR="001F72B0" w:rsidRPr="00A119AD">
        <w:rPr>
          <w:rFonts w:ascii="Candara" w:hAnsi="Candara" w:cs="Segoe UI"/>
          <w:sz w:val="28"/>
          <w:szCs w:val="28"/>
        </w:rPr>
        <w:t>aufzuschwingen</w:t>
      </w:r>
      <w:r w:rsidRPr="00A119AD">
        <w:rPr>
          <w:rFonts w:ascii="Candara" w:hAnsi="Candara" w:cs="Segoe UI"/>
          <w:sz w:val="28"/>
          <w:szCs w:val="28"/>
        </w:rPr>
        <w:t>. So schöpfte</w:t>
      </w:r>
      <w:r w:rsidR="001F72B0" w:rsidRPr="00A119AD">
        <w:rPr>
          <w:rFonts w:ascii="Candara" w:hAnsi="Candara" w:cs="Segoe UI"/>
          <w:sz w:val="28"/>
          <w:szCs w:val="28"/>
        </w:rPr>
        <w:t xml:space="preserve"> auch</w:t>
      </w:r>
      <w:r w:rsidRPr="00A119AD">
        <w:rPr>
          <w:rFonts w:ascii="Candara" w:hAnsi="Candara" w:cs="Segoe UI"/>
          <w:sz w:val="28"/>
          <w:szCs w:val="28"/>
        </w:rPr>
        <w:t xml:space="preserve"> St. Augustin seine Reue aus dem Anblick derer, von denen er von Pontianus gehört hatte und er selbst bekennt, die Kirche habe ihm mit vollen Händen Beispiele gezeigt von Jungfrauen und derer, die Keuschheit gehalten hatten, und so sei er durch diesen herrlichen Geruch angezogen worden. So spricht auch der Apostel (2</w:t>
      </w:r>
      <w:r w:rsidR="00F14B72" w:rsidRPr="00A119AD">
        <w:rPr>
          <w:rFonts w:ascii="Candara" w:hAnsi="Candara" w:cs="Segoe UI"/>
          <w:sz w:val="28"/>
          <w:szCs w:val="28"/>
        </w:rPr>
        <w:t>.</w:t>
      </w:r>
      <w:r w:rsidRPr="00A119AD">
        <w:rPr>
          <w:rFonts w:ascii="Candara" w:hAnsi="Candara" w:cs="Segoe UI"/>
          <w:sz w:val="28"/>
          <w:szCs w:val="28"/>
        </w:rPr>
        <w:t xml:space="preserve"> </w:t>
      </w:r>
      <w:r w:rsidR="00955CE6" w:rsidRPr="00A119AD">
        <w:rPr>
          <w:rFonts w:ascii="Candara" w:hAnsi="Candara" w:cs="Segoe UI"/>
          <w:sz w:val="28"/>
          <w:szCs w:val="28"/>
        </w:rPr>
        <w:t>K</w:t>
      </w:r>
      <w:r w:rsidRPr="00A119AD">
        <w:rPr>
          <w:rFonts w:ascii="Candara" w:hAnsi="Candara" w:cs="Segoe UI"/>
          <w:sz w:val="28"/>
          <w:szCs w:val="28"/>
        </w:rPr>
        <w:t xml:space="preserve">or. 2, </w:t>
      </w:r>
      <w:r w:rsidR="00955CE6" w:rsidRPr="00A119AD">
        <w:rPr>
          <w:rFonts w:ascii="Candara" w:hAnsi="Candara" w:cs="Segoe UI"/>
          <w:sz w:val="28"/>
          <w:szCs w:val="28"/>
        </w:rPr>
        <w:t>16</w:t>
      </w:r>
      <w:r w:rsidRPr="00A119AD">
        <w:rPr>
          <w:rFonts w:ascii="Candara" w:hAnsi="Candara" w:cs="Segoe UI"/>
          <w:sz w:val="28"/>
          <w:szCs w:val="28"/>
        </w:rPr>
        <w:t xml:space="preserve">), er sei ein guter Geruch, etlichen zum </w:t>
      </w:r>
      <w:r w:rsidR="00955CE6" w:rsidRPr="00A119AD">
        <w:rPr>
          <w:rFonts w:ascii="Candara" w:hAnsi="Candara" w:cs="Segoe UI"/>
          <w:sz w:val="28"/>
          <w:szCs w:val="28"/>
        </w:rPr>
        <w:t>L</w:t>
      </w:r>
      <w:r w:rsidRPr="00A119AD">
        <w:rPr>
          <w:rFonts w:ascii="Candara" w:hAnsi="Candara" w:cs="Segoe UI"/>
          <w:sz w:val="28"/>
          <w:szCs w:val="28"/>
        </w:rPr>
        <w:t>eben, etlichen aber zum Tode. Denn es ist ein Zeichen wahrer Reue, wenn du beim Anblick eines keuschen, demüt</w:t>
      </w:r>
      <w:r w:rsidR="00955CE6" w:rsidRPr="00A119AD">
        <w:rPr>
          <w:rFonts w:ascii="Candara" w:hAnsi="Candara" w:cs="Segoe UI"/>
          <w:sz w:val="28"/>
          <w:szCs w:val="28"/>
        </w:rPr>
        <w:t>i</w:t>
      </w:r>
      <w:r w:rsidRPr="00A119AD">
        <w:rPr>
          <w:rFonts w:ascii="Candara" w:hAnsi="Candara" w:cs="Segoe UI"/>
          <w:sz w:val="28"/>
          <w:szCs w:val="28"/>
        </w:rPr>
        <w:t xml:space="preserve">gen, mildtätigen Menschen von Herzen </w:t>
      </w:r>
      <w:r w:rsidR="00955CE6" w:rsidRPr="00A119AD">
        <w:rPr>
          <w:rFonts w:ascii="Candara" w:hAnsi="Candara" w:cs="Segoe UI"/>
          <w:sz w:val="28"/>
          <w:szCs w:val="28"/>
        </w:rPr>
        <w:t>aufseufzest</w:t>
      </w:r>
      <w:r w:rsidRPr="00A119AD">
        <w:rPr>
          <w:rFonts w:ascii="Candara" w:hAnsi="Candara" w:cs="Segoe UI"/>
          <w:sz w:val="28"/>
          <w:szCs w:val="28"/>
        </w:rPr>
        <w:t xml:space="preserve">, </w:t>
      </w:r>
      <w:r w:rsidR="00F400BA" w:rsidRPr="00A119AD">
        <w:rPr>
          <w:rFonts w:ascii="Candara" w:hAnsi="Candara" w:cs="Segoe UI"/>
          <w:sz w:val="28"/>
          <w:szCs w:val="28"/>
        </w:rPr>
        <w:t>dass</w:t>
      </w:r>
      <w:r w:rsidRPr="00A119AD">
        <w:rPr>
          <w:rFonts w:ascii="Candara" w:hAnsi="Candara" w:cs="Segoe UI"/>
          <w:sz w:val="28"/>
          <w:szCs w:val="28"/>
        </w:rPr>
        <w:t xml:space="preserve"> du nicht auch so bist. So betet auch die Kirche, G</w:t>
      </w:r>
      <w:r w:rsidR="00955CE6" w:rsidRPr="00A119AD">
        <w:rPr>
          <w:rFonts w:ascii="Candara" w:hAnsi="Candara" w:cs="Segoe UI"/>
          <w:sz w:val="28"/>
          <w:szCs w:val="28"/>
        </w:rPr>
        <w:t>o</w:t>
      </w:r>
      <w:r w:rsidRPr="00A119AD">
        <w:rPr>
          <w:rFonts w:ascii="Candara" w:hAnsi="Candara" w:cs="Segoe UI"/>
          <w:sz w:val="28"/>
          <w:szCs w:val="28"/>
        </w:rPr>
        <w:t>tt wolle uns durch die Beispiele</w:t>
      </w:r>
      <w:r w:rsidR="00955CE6" w:rsidRPr="00A119AD">
        <w:rPr>
          <w:rFonts w:ascii="Candara" w:hAnsi="Candara" w:cs="Segoe UI"/>
          <w:sz w:val="28"/>
          <w:szCs w:val="28"/>
        </w:rPr>
        <w:t xml:space="preserve"> </w:t>
      </w:r>
      <w:r w:rsidRPr="00A119AD">
        <w:rPr>
          <w:rFonts w:ascii="Candara" w:hAnsi="Candara" w:cs="Segoe UI"/>
          <w:sz w:val="28"/>
          <w:szCs w:val="28"/>
        </w:rPr>
        <w:t xml:space="preserve">seiner Heiligen erneuern; und St. Augustinus im achten Buche seiner Bekenntnisse, wenn er den Spruch aus </w:t>
      </w:r>
      <w:r w:rsidR="00955CE6" w:rsidRPr="00A119AD">
        <w:rPr>
          <w:rFonts w:ascii="Candara" w:hAnsi="Candara" w:cs="Segoe UI"/>
          <w:sz w:val="28"/>
          <w:szCs w:val="28"/>
        </w:rPr>
        <w:t>dem</w:t>
      </w:r>
      <w:r w:rsidRPr="00A119AD">
        <w:rPr>
          <w:rFonts w:ascii="Candara" w:hAnsi="Candara" w:cs="Segoe UI"/>
          <w:sz w:val="28"/>
          <w:szCs w:val="28"/>
        </w:rPr>
        <w:t xml:space="preserve"> 120. Psalm: </w:t>
      </w:r>
      <w:r w:rsidRPr="00A119AD">
        <w:rPr>
          <w:rFonts w:ascii="Candara" w:hAnsi="Candara" w:cs="Segoe UI"/>
          <w:i/>
          <w:iCs/>
          <w:sz w:val="28"/>
          <w:szCs w:val="28"/>
        </w:rPr>
        <w:t>„Die scharfe</w:t>
      </w:r>
      <w:r w:rsidR="00955CE6" w:rsidRPr="00A119AD">
        <w:rPr>
          <w:rFonts w:ascii="Candara" w:hAnsi="Candara" w:cs="Segoe UI"/>
          <w:i/>
          <w:iCs/>
          <w:sz w:val="28"/>
          <w:szCs w:val="28"/>
        </w:rPr>
        <w:t>n</w:t>
      </w:r>
      <w:r w:rsidRPr="00A119AD">
        <w:rPr>
          <w:rFonts w:ascii="Candara" w:hAnsi="Candara" w:cs="Segoe UI"/>
          <w:i/>
          <w:iCs/>
          <w:sz w:val="28"/>
          <w:szCs w:val="28"/>
        </w:rPr>
        <w:t xml:space="preserve"> Pfeile des Gewaltigen samt den Kohlen, die alles verwüsten"</w:t>
      </w:r>
      <w:r w:rsidRPr="00A119AD">
        <w:rPr>
          <w:rFonts w:ascii="Candara" w:hAnsi="Candara" w:cs="Segoe UI"/>
          <w:sz w:val="28"/>
          <w:szCs w:val="28"/>
        </w:rPr>
        <w:t xml:space="preserve"> (nach der Vulgata) auslegt, erklärt </w:t>
      </w:r>
      <w:r w:rsidRPr="00A119AD">
        <w:rPr>
          <w:rFonts w:ascii="Candara" w:hAnsi="Candara" w:cs="Segoe UI"/>
          <w:i/>
          <w:iCs/>
          <w:sz w:val="28"/>
          <w:szCs w:val="28"/>
        </w:rPr>
        <w:t>„die Pfeile"</w:t>
      </w:r>
      <w:r w:rsidRPr="00A119AD">
        <w:rPr>
          <w:rFonts w:ascii="Candara" w:hAnsi="Candara" w:cs="Segoe UI"/>
          <w:sz w:val="28"/>
          <w:szCs w:val="28"/>
        </w:rPr>
        <w:t xml:space="preserve"> für die Worte, welche die Tugenden nach ihrer </w:t>
      </w:r>
      <w:r w:rsidR="00955CE6" w:rsidRPr="00A119AD">
        <w:rPr>
          <w:rFonts w:ascii="Candara" w:hAnsi="Candara" w:cs="Segoe UI"/>
          <w:sz w:val="28"/>
          <w:szCs w:val="28"/>
        </w:rPr>
        <w:t>abstrakten</w:t>
      </w:r>
      <w:r w:rsidRPr="00A119AD">
        <w:rPr>
          <w:rFonts w:ascii="Candara" w:hAnsi="Candara" w:cs="Segoe UI"/>
          <w:sz w:val="28"/>
          <w:szCs w:val="28"/>
        </w:rPr>
        <w:t xml:space="preserve"> </w:t>
      </w:r>
      <w:r w:rsidR="00955CE6" w:rsidRPr="00A119AD">
        <w:rPr>
          <w:rFonts w:ascii="Candara" w:hAnsi="Candara" w:cs="Segoe UI"/>
          <w:sz w:val="28"/>
          <w:szCs w:val="28"/>
        </w:rPr>
        <w:t>Erkenntnis</w:t>
      </w:r>
      <w:r w:rsidRPr="00A119AD">
        <w:rPr>
          <w:rFonts w:ascii="Candara" w:hAnsi="Candara" w:cs="Segoe UI"/>
          <w:sz w:val="28"/>
          <w:szCs w:val="28"/>
        </w:rPr>
        <w:t xml:space="preserve"> predigten, und </w:t>
      </w:r>
      <w:r w:rsidRPr="00A119AD">
        <w:rPr>
          <w:rFonts w:ascii="Candara" w:hAnsi="Candara" w:cs="Segoe UI"/>
          <w:i/>
          <w:iCs/>
          <w:sz w:val="28"/>
          <w:szCs w:val="28"/>
        </w:rPr>
        <w:t>„die verwüstenden Kohlen"</w:t>
      </w:r>
      <w:r w:rsidRPr="00A119AD">
        <w:rPr>
          <w:rFonts w:ascii="Candara" w:hAnsi="Candara" w:cs="Segoe UI"/>
          <w:sz w:val="28"/>
          <w:szCs w:val="28"/>
        </w:rPr>
        <w:t xml:space="preserve"> für die Beispiele der Heiligen, die jegliche falsche Zunge, ja, alle böse Begierde vernichteten.</w:t>
      </w:r>
    </w:p>
    <w:p w14:paraId="02F01844" w14:textId="61C35E45" w:rsidR="00823785" w:rsidRPr="00A119AD" w:rsidRDefault="00955CE6" w:rsidP="00F14B72">
      <w:pPr>
        <w:jc w:val="both"/>
        <w:rPr>
          <w:rFonts w:ascii="Candara" w:hAnsi="Candara" w:cs="Segoe UI"/>
          <w:sz w:val="28"/>
          <w:szCs w:val="28"/>
        </w:rPr>
      </w:pPr>
      <w:r w:rsidRPr="00A119AD">
        <w:rPr>
          <w:rFonts w:ascii="Candara" w:hAnsi="Candara" w:cs="Segoe UI"/>
          <w:b/>
          <w:bCs/>
          <w:sz w:val="28"/>
          <w:szCs w:val="28"/>
        </w:rPr>
        <w:t>6</w:t>
      </w:r>
      <w:r w:rsidR="00823785" w:rsidRPr="00A119AD">
        <w:rPr>
          <w:rFonts w:ascii="Candara" w:hAnsi="Candara" w:cs="Segoe UI"/>
          <w:b/>
          <w:bCs/>
          <w:sz w:val="28"/>
          <w:szCs w:val="28"/>
        </w:rPr>
        <w:t>.</w:t>
      </w:r>
      <w:r w:rsidR="00823785" w:rsidRPr="00A119AD">
        <w:rPr>
          <w:rFonts w:ascii="Candara" w:hAnsi="Candara" w:cs="Segoe UI"/>
          <w:sz w:val="28"/>
          <w:szCs w:val="28"/>
        </w:rPr>
        <w:t xml:space="preserve"> Also geschieht es durch die wunderbare Weisheit G</w:t>
      </w:r>
      <w:r w:rsidR="00AC006B" w:rsidRPr="00A119AD">
        <w:rPr>
          <w:rFonts w:ascii="Candara" w:hAnsi="Candara" w:cs="Segoe UI"/>
          <w:sz w:val="28"/>
          <w:szCs w:val="28"/>
        </w:rPr>
        <w:t>o</w:t>
      </w:r>
      <w:r w:rsidR="00823785" w:rsidRPr="00A119AD">
        <w:rPr>
          <w:rFonts w:ascii="Candara" w:hAnsi="Candara" w:cs="Segoe UI"/>
          <w:sz w:val="28"/>
          <w:szCs w:val="28"/>
        </w:rPr>
        <w:t>ttes, da</w:t>
      </w:r>
      <w:r w:rsidR="00AC006B" w:rsidRPr="00A119AD">
        <w:rPr>
          <w:rFonts w:ascii="Candara" w:hAnsi="Candara" w:cs="Segoe UI"/>
          <w:sz w:val="28"/>
          <w:szCs w:val="28"/>
        </w:rPr>
        <w:t>ss</w:t>
      </w:r>
      <w:r w:rsidR="00823785" w:rsidRPr="00A119AD">
        <w:rPr>
          <w:rFonts w:ascii="Candara" w:hAnsi="Candara" w:cs="Segoe UI"/>
          <w:sz w:val="28"/>
          <w:szCs w:val="28"/>
        </w:rPr>
        <w:t xml:space="preserve"> kein Mensch sich selbst gut genug lebt; und es geschieht häufiger, </w:t>
      </w:r>
      <w:r w:rsidR="00F400BA" w:rsidRPr="00A119AD">
        <w:rPr>
          <w:rFonts w:ascii="Candara" w:hAnsi="Candara" w:cs="Segoe UI"/>
          <w:sz w:val="28"/>
          <w:szCs w:val="28"/>
        </w:rPr>
        <w:t>dass</w:t>
      </w:r>
      <w:r w:rsidR="00823785" w:rsidRPr="00A119AD">
        <w:rPr>
          <w:rFonts w:ascii="Candara" w:hAnsi="Candara" w:cs="Segoe UI"/>
          <w:sz w:val="28"/>
          <w:szCs w:val="28"/>
        </w:rPr>
        <w:t xml:space="preserve"> fromme Leute anderen Nutzen bringen, ohne da</w:t>
      </w:r>
      <w:r w:rsidR="00AC006B" w:rsidRPr="00A119AD">
        <w:rPr>
          <w:rFonts w:ascii="Candara" w:hAnsi="Candara" w:cs="Segoe UI"/>
          <w:sz w:val="28"/>
          <w:szCs w:val="28"/>
        </w:rPr>
        <w:t>ss</w:t>
      </w:r>
      <w:r w:rsidR="00823785" w:rsidRPr="00A119AD">
        <w:rPr>
          <w:rFonts w:ascii="Candara" w:hAnsi="Candara" w:cs="Segoe UI"/>
          <w:sz w:val="28"/>
          <w:szCs w:val="28"/>
        </w:rPr>
        <w:t xml:space="preserve"> sie es wissen, ja, sie wissen es fast allezeit nicht, als die einfältig einhergehen, während andere durch ihre Worte und Leben in ihrem Gemüte wunderbar </w:t>
      </w:r>
      <w:r w:rsidR="00AC006B" w:rsidRPr="00A119AD">
        <w:rPr>
          <w:rFonts w:ascii="Candara" w:hAnsi="Candara" w:cs="Segoe UI"/>
          <w:sz w:val="28"/>
          <w:szCs w:val="28"/>
        </w:rPr>
        <w:t>erfasst</w:t>
      </w:r>
      <w:r w:rsidR="00823785" w:rsidRPr="00A119AD">
        <w:rPr>
          <w:rFonts w:ascii="Candara" w:hAnsi="Candara" w:cs="Segoe UI"/>
          <w:sz w:val="28"/>
          <w:szCs w:val="28"/>
        </w:rPr>
        <w:t xml:space="preserve"> werden. So dient uns endlich auch das Leben der Knaben und Kinder dazu, uns die Gestalt der Unschuld in der </w:t>
      </w:r>
      <w:r w:rsidR="00AC006B" w:rsidRPr="00A119AD">
        <w:rPr>
          <w:rFonts w:ascii="Candara" w:hAnsi="Candara" w:cs="Segoe UI"/>
          <w:sz w:val="28"/>
          <w:szCs w:val="28"/>
        </w:rPr>
        <w:t>anmutigsten</w:t>
      </w:r>
      <w:r w:rsidR="00823785" w:rsidRPr="00A119AD">
        <w:rPr>
          <w:rFonts w:ascii="Candara" w:hAnsi="Candara" w:cs="Segoe UI"/>
          <w:sz w:val="28"/>
          <w:szCs w:val="28"/>
        </w:rPr>
        <w:t xml:space="preserve"> Weise vor Augen zu malen und uns zur Buße aufzufordern, denn es sind lebendige Mahnrufe. Darum darfst du dich nicht beklagen, </w:t>
      </w:r>
      <w:r w:rsidR="00F400BA" w:rsidRPr="00A119AD">
        <w:rPr>
          <w:rFonts w:ascii="Candara" w:hAnsi="Candara" w:cs="Segoe UI"/>
          <w:sz w:val="28"/>
          <w:szCs w:val="28"/>
        </w:rPr>
        <w:t>dass</w:t>
      </w:r>
      <w:r w:rsidR="00823785" w:rsidRPr="00A119AD">
        <w:rPr>
          <w:rFonts w:ascii="Candara" w:hAnsi="Candara" w:cs="Segoe UI"/>
          <w:sz w:val="28"/>
          <w:szCs w:val="28"/>
        </w:rPr>
        <w:t xml:space="preserve"> es dir an lebendigen Beispielen von Tugenden </w:t>
      </w:r>
      <w:r w:rsidR="00AC006B" w:rsidRPr="00A119AD">
        <w:rPr>
          <w:rFonts w:ascii="Candara" w:hAnsi="Candara" w:cs="Segoe UI"/>
          <w:sz w:val="28"/>
          <w:szCs w:val="28"/>
        </w:rPr>
        <w:t>f</w:t>
      </w:r>
      <w:r w:rsidR="00823785" w:rsidRPr="00A119AD">
        <w:rPr>
          <w:rFonts w:ascii="Candara" w:hAnsi="Candara" w:cs="Segoe UI"/>
          <w:sz w:val="28"/>
          <w:szCs w:val="28"/>
        </w:rPr>
        <w:t>ehle; schaue auf die Kinder, wie Christus gelehrt hat, als er seinen Jüngern ein Kind vorstellte; das ist eine angenehme, wahre, beständige und aus dem Geist entsprungene Buße.</w:t>
      </w:r>
    </w:p>
    <w:p w14:paraId="5ECE537A" w14:textId="6F4FE12D"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lastRenderedPageBreak/>
        <w:t>7.</w:t>
      </w:r>
      <w:r w:rsidRPr="00A119AD">
        <w:rPr>
          <w:rFonts w:ascii="Candara" w:hAnsi="Candara" w:cs="Segoe UI"/>
          <w:sz w:val="28"/>
          <w:szCs w:val="28"/>
        </w:rPr>
        <w:t xml:space="preserve"> Ursache von all dem </w:t>
      </w:r>
      <w:r w:rsidR="00AC006B" w:rsidRPr="00A119AD">
        <w:rPr>
          <w:rFonts w:ascii="Candara" w:hAnsi="Candara" w:cs="Segoe UI"/>
          <w:sz w:val="28"/>
          <w:szCs w:val="28"/>
        </w:rPr>
        <w:t>V</w:t>
      </w:r>
      <w:r w:rsidRPr="00A119AD">
        <w:rPr>
          <w:rFonts w:ascii="Candara" w:hAnsi="Candara" w:cs="Segoe UI"/>
          <w:sz w:val="28"/>
          <w:szCs w:val="28"/>
        </w:rPr>
        <w:t xml:space="preserve">orgenannten ist: Es ist unmöglich, </w:t>
      </w:r>
      <w:r w:rsidR="00F400BA" w:rsidRPr="00A119AD">
        <w:rPr>
          <w:rFonts w:ascii="Candara" w:hAnsi="Candara" w:cs="Segoe UI"/>
          <w:sz w:val="28"/>
          <w:szCs w:val="28"/>
        </w:rPr>
        <w:t>dass</w:t>
      </w:r>
      <w:r w:rsidRPr="00A119AD">
        <w:rPr>
          <w:rFonts w:ascii="Candara" w:hAnsi="Candara" w:cs="Segoe UI"/>
          <w:sz w:val="28"/>
          <w:szCs w:val="28"/>
        </w:rPr>
        <w:t xml:space="preserve"> du etwas mit wahrem und vollkommenem Hasse hassest, dessen Gegen</w:t>
      </w:r>
      <w:r w:rsidR="00AC006B" w:rsidRPr="00A119AD">
        <w:rPr>
          <w:rFonts w:ascii="Candara" w:hAnsi="Candara" w:cs="Segoe UI"/>
          <w:sz w:val="28"/>
          <w:szCs w:val="28"/>
        </w:rPr>
        <w:t>t</w:t>
      </w:r>
      <w:r w:rsidRPr="00A119AD">
        <w:rPr>
          <w:rFonts w:ascii="Candara" w:hAnsi="Candara" w:cs="Segoe UI"/>
          <w:sz w:val="28"/>
          <w:szCs w:val="28"/>
        </w:rPr>
        <w:t xml:space="preserve">eil du nicht zuvor geliebt hättest. Die Liebe ist eher, als der </w:t>
      </w:r>
      <w:r w:rsidR="00AC006B" w:rsidRPr="00A119AD">
        <w:rPr>
          <w:rFonts w:ascii="Candara" w:hAnsi="Candara" w:cs="Segoe UI"/>
          <w:sz w:val="28"/>
          <w:szCs w:val="28"/>
        </w:rPr>
        <w:t>Hass</w:t>
      </w:r>
      <w:r w:rsidRPr="00A119AD">
        <w:rPr>
          <w:rFonts w:ascii="Candara" w:hAnsi="Candara" w:cs="Segoe UI"/>
          <w:sz w:val="28"/>
          <w:szCs w:val="28"/>
        </w:rPr>
        <w:t xml:space="preserve">, und der </w:t>
      </w:r>
      <w:r w:rsidR="00AC006B" w:rsidRPr="00A119AD">
        <w:rPr>
          <w:rFonts w:ascii="Candara" w:hAnsi="Candara" w:cs="Segoe UI"/>
          <w:sz w:val="28"/>
          <w:szCs w:val="28"/>
        </w:rPr>
        <w:t>Hass</w:t>
      </w:r>
      <w:r w:rsidRPr="00A119AD">
        <w:rPr>
          <w:rFonts w:ascii="Candara" w:hAnsi="Candara" w:cs="Segoe UI"/>
          <w:sz w:val="28"/>
          <w:szCs w:val="28"/>
        </w:rPr>
        <w:t xml:space="preserve"> flieht von Natur und von selbst aus der Liebe, und so entsteht der Eifer, der eine erzürnte Liebe ist, das ist, der </w:t>
      </w:r>
      <w:r w:rsidR="00AC006B" w:rsidRPr="00A119AD">
        <w:rPr>
          <w:rFonts w:ascii="Candara" w:hAnsi="Candara" w:cs="Segoe UI"/>
          <w:sz w:val="28"/>
          <w:szCs w:val="28"/>
        </w:rPr>
        <w:t>Hass</w:t>
      </w:r>
      <w:r w:rsidRPr="00A119AD">
        <w:rPr>
          <w:rFonts w:ascii="Candara" w:hAnsi="Candara" w:cs="Segoe UI"/>
          <w:sz w:val="28"/>
          <w:szCs w:val="28"/>
        </w:rPr>
        <w:t xml:space="preserve"> des Bösen um des Guten willen. So kommt der </w:t>
      </w:r>
      <w:r w:rsidR="00AC006B" w:rsidRPr="00A119AD">
        <w:rPr>
          <w:rFonts w:ascii="Candara" w:hAnsi="Candara" w:cs="Segoe UI"/>
          <w:sz w:val="28"/>
          <w:szCs w:val="28"/>
        </w:rPr>
        <w:t>Hass</w:t>
      </w:r>
      <w:r w:rsidRPr="00A119AD">
        <w:rPr>
          <w:rFonts w:ascii="Candara" w:hAnsi="Candara" w:cs="Segoe UI"/>
          <w:sz w:val="28"/>
          <w:szCs w:val="28"/>
        </w:rPr>
        <w:t xml:space="preserve"> der Sünde und der Abscheu vor dem vergangenen Leben, ohne </w:t>
      </w:r>
      <w:r w:rsidR="00F400BA" w:rsidRPr="00A119AD">
        <w:rPr>
          <w:rFonts w:ascii="Candara" w:hAnsi="Candara" w:cs="Segoe UI"/>
          <w:sz w:val="28"/>
          <w:szCs w:val="28"/>
        </w:rPr>
        <w:t>dass</w:t>
      </w:r>
      <w:r w:rsidRPr="00A119AD">
        <w:rPr>
          <w:rFonts w:ascii="Candara" w:hAnsi="Candara" w:cs="Segoe UI"/>
          <w:sz w:val="28"/>
          <w:szCs w:val="28"/>
        </w:rPr>
        <w:t xml:space="preserve"> sie durch irgendwelche Sorge oder Anstrengung gesucht werden dür</w:t>
      </w:r>
      <w:r w:rsidR="00AC006B" w:rsidRPr="00A119AD">
        <w:rPr>
          <w:rFonts w:ascii="Candara" w:hAnsi="Candara" w:cs="Segoe UI"/>
          <w:sz w:val="28"/>
          <w:szCs w:val="28"/>
        </w:rPr>
        <w:t>f</w:t>
      </w:r>
      <w:r w:rsidRPr="00A119AD">
        <w:rPr>
          <w:rFonts w:ascii="Candara" w:hAnsi="Candara" w:cs="Segoe UI"/>
          <w:sz w:val="28"/>
          <w:szCs w:val="28"/>
        </w:rPr>
        <w:t xml:space="preserve">ten, von selbst; sonst würde man die Liebe zur Gerechtigkeit erlangen wollen durch den </w:t>
      </w:r>
      <w:r w:rsidR="00AC006B" w:rsidRPr="00A119AD">
        <w:rPr>
          <w:rFonts w:ascii="Candara" w:hAnsi="Candara" w:cs="Segoe UI"/>
          <w:sz w:val="28"/>
          <w:szCs w:val="28"/>
        </w:rPr>
        <w:t>Hass</w:t>
      </w:r>
      <w:r w:rsidRPr="00A119AD">
        <w:rPr>
          <w:rFonts w:ascii="Candara" w:hAnsi="Candara" w:cs="Segoe UI"/>
          <w:sz w:val="28"/>
          <w:szCs w:val="28"/>
        </w:rPr>
        <w:t xml:space="preserve"> der Sünde, das eine </w:t>
      </w:r>
      <w:r w:rsidR="00AC006B" w:rsidRPr="00A119AD">
        <w:rPr>
          <w:rFonts w:ascii="Candara" w:hAnsi="Candara" w:cs="Segoe UI"/>
          <w:sz w:val="28"/>
          <w:szCs w:val="28"/>
        </w:rPr>
        <w:t>Verkehrung</w:t>
      </w:r>
      <w:r w:rsidRPr="00A119AD">
        <w:rPr>
          <w:rFonts w:ascii="Candara" w:hAnsi="Candara" w:cs="Segoe UI"/>
          <w:sz w:val="28"/>
          <w:szCs w:val="28"/>
        </w:rPr>
        <w:t xml:space="preserve"> aller Ordnung wäre und ohne irgendwelchen Nutzen von unserer Anstrengung, ja, gerade die Gemachtheit der Verzweiflung und eines zerknirschten Geistes wäre eine solche Verkehrung. Denn die Buße mu</w:t>
      </w:r>
      <w:r w:rsidR="00AC006B" w:rsidRPr="00A119AD">
        <w:rPr>
          <w:rFonts w:ascii="Candara" w:hAnsi="Candara" w:cs="Segoe UI"/>
          <w:sz w:val="28"/>
          <w:szCs w:val="28"/>
        </w:rPr>
        <w:t>ss</w:t>
      </w:r>
      <w:r w:rsidRPr="00A119AD">
        <w:rPr>
          <w:rFonts w:ascii="Candara" w:hAnsi="Candara" w:cs="Segoe UI"/>
          <w:sz w:val="28"/>
          <w:szCs w:val="28"/>
        </w:rPr>
        <w:t xml:space="preserve"> sü</w:t>
      </w:r>
      <w:r w:rsidR="00AC006B" w:rsidRPr="00A119AD">
        <w:rPr>
          <w:rFonts w:ascii="Candara" w:hAnsi="Candara" w:cs="Segoe UI"/>
          <w:sz w:val="28"/>
          <w:szCs w:val="28"/>
        </w:rPr>
        <w:t>ß</w:t>
      </w:r>
      <w:r w:rsidRPr="00A119AD">
        <w:rPr>
          <w:rFonts w:ascii="Candara" w:hAnsi="Candara" w:cs="Segoe UI"/>
          <w:sz w:val="28"/>
          <w:szCs w:val="28"/>
        </w:rPr>
        <w:t xml:space="preserve"> sein und aus der Süßigkeit in den Zorn überleiten, zum </w:t>
      </w:r>
      <w:r w:rsidR="00AC006B" w:rsidRPr="00A119AD">
        <w:rPr>
          <w:rFonts w:ascii="Candara" w:hAnsi="Candara" w:cs="Segoe UI"/>
          <w:sz w:val="28"/>
          <w:szCs w:val="28"/>
        </w:rPr>
        <w:t>Hass</w:t>
      </w:r>
      <w:r w:rsidRPr="00A119AD">
        <w:rPr>
          <w:rFonts w:ascii="Candara" w:hAnsi="Candara" w:cs="Segoe UI"/>
          <w:sz w:val="28"/>
          <w:szCs w:val="28"/>
        </w:rPr>
        <w:t xml:space="preserve"> der Sünde; denn die Liebe ist ein stetes Band, weil es willig geschieht, der Has</w:t>
      </w:r>
      <w:r w:rsidR="00AC006B" w:rsidRPr="00A119AD">
        <w:rPr>
          <w:rFonts w:ascii="Candara" w:hAnsi="Candara" w:cs="Segoe UI"/>
          <w:sz w:val="28"/>
          <w:szCs w:val="28"/>
        </w:rPr>
        <w:t xml:space="preserve">s </w:t>
      </w:r>
      <w:r w:rsidRPr="00A119AD">
        <w:rPr>
          <w:rFonts w:ascii="Candara" w:hAnsi="Candara" w:cs="Segoe UI"/>
          <w:sz w:val="28"/>
          <w:szCs w:val="28"/>
        </w:rPr>
        <w:t>aber</w:t>
      </w:r>
      <w:r w:rsidR="00AC006B" w:rsidRPr="00A119AD">
        <w:rPr>
          <w:rFonts w:ascii="Candara" w:hAnsi="Candara" w:cs="Segoe UI"/>
          <w:sz w:val="28"/>
          <w:szCs w:val="28"/>
        </w:rPr>
        <w:t xml:space="preserve"> </w:t>
      </w:r>
      <w:r w:rsidRPr="00A119AD">
        <w:rPr>
          <w:rFonts w:ascii="Candara" w:hAnsi="Candara"/>
          <w:sz w:val="28"/>
          <w:szCs w:val="28"/>
        </w:rPr>
        <w:t xml:space="preserve">ist nur ein zeitweiliger, weil er gewaltsam geschieht. Darum bringe einen Menschen zuerst dazu, </w:t>
      </w:r>
      <w:r w:rsidR="00F400BA" w:rsidRPr="00A119AD">
        <w:rPr>
          <w:rFonts w:ascii="Candara" w:hAnsi="Candara"/>
          <w:sz w:val="28"/>
          <w:szCs w:val="28"/>
        </w:rPr>
        <w:t>dass</w:t>
      </w:r>
      <w:r w:rsidRPr="00A119AD">
        <w:rPr>
          <w:rFonts w:ascii="Candara" w:hAnsi="Candara"/>
          <w:sz w:val="28"/>
          <w:szCs w:val="28"/>
        </w:rPr>
        <w:t xml:space="preserve"> er die Gerechtigkeit liebe, und ohne deine Lehre wird er über seine Sünde Reue bekommen; er liebe Christu</w:t>
      </w:r>
      <w:r w:rsidR="00F14B72" w:rsidRPr="00A119AD">
        <w:rPr>
          <w:rFonts w:ascii="Candara" w:hAnsi="Candara"/>
          <w:sz w:val="28"/>
          <w:szCs w:val="28"/>
        </w:rPr>
        <w:t>s</w:t>
      </w:r>
      <w:r w:rsidRPr="00A119AD">
        <w:rPr>
          <w:rFonts w:ascii="Candara" w:hAnsi="Candara"/>
          <w:sz w:val="28"/>
          <w:szCs w:val="28"/>
        </w:rPr>
        <w:t xml:space="preserve"> und alsdann wird er schonungslos sich selbst hassen. Dar um heißt es Ps. 45,</w:t>
      </w:r>
      <w:r w:rsidR="00F92377" w:rsidRPr="00A119AD">
        <w:rPr>
          <w:rFonts w:ascii="Candara" w:hAnsi="Candara"/>
          <w:sz w:val="28"/>
          <w:szCs w:val="28"/>
        </w:rPr>
        <w:t>8</w:t>
      </w:r>
      <w:r w:rsidRPr="00A119AD">
        <w:rPr>
          <w:rFonts w:ascii="Candara" w:hAnsi="Candara"/>
          <w:sz w:val="28"/>
          <w:szCs w:val="28"/>
        </w:rPr>
        <w:t>:</w:t>
      </w:r>
      <w:r w:rsidR="00F92377" w:rsidRPr="00A119AD">
        <w:rPr>
          <w:rFonts w:ascii="Candara" w:hAnsi="Candara"/>
          <w:sz w:val="28"/>
          <w:szCs w:val="28"/>
        </w:rPr>
        <w:t xml:space="preserve"> </w:t>
      </w:r>
      <w:r w:rsidRPr="00A119AD">
        <w:rPr>
          <w:rFonts w:ascii="Candara" w:hAnsi="Candara"/>
          <w:i/>
          <w:iCs/>
          <w:sz w:val="28"/>
          <w:szCs w:val="28"/>
        </w:rPr>
        <w:t xml:space="preserve">„Du hast geliebt die Gerechtigkeit und gehasst gottlos Wesen." </w:t>
      </w:r>
      <w:r w:rsidRPr="00A119AD">
        <w:rPr>
          <w:rFonts w:ascii="Candara" w:hAnsi="Candara"/>
          <w:sz w:val="28"/>
          <w:szCs w:val="28"/>
        </w:rPr>
        <w:t>Er spricht zuerst: „</w:t>
      </w:r>
      <w:r w:rsidRPr="00A119AD">
        <w:rPr>
          <w:rFonts w:ascii="Candara" w:hAnsi="Candara"/>
          <w:i/>
          <w:iCs/>
          <w:sz w:val="28"/>
          <w:szCs w:val="28"/>
        </w:rPr>
        <w:t>Du hast geliebt die Gerechtigkeit",</w:t>
      </w:r>
      <w:r w:rsidRPr="00A119AD">
        <w:rPr>
          <w:rFonts w:ascii="Candara" w:hAnsi="Candara"/>
          <w:sz w:val="28"/>
          <w:szCs w:val="28"/>
        </w:rPr>
        <w:t xml:space="preserve"> und dann erst: „</w:t>
      </w:r>
      <w:r w:rsidRPr="00A119AD">
        <w:rPr>
          <w:rFonts w:ascii="Candara" w:hAnsi="Candara"/>
          <w:i/>
          <w:iCs/>
          <w:sz w:val="28"/>
          <w:szCs w:val="28"/>
        </w:rPr>
        <w:t>Du hast gehasst gottlos Wesen"</w:t>
      </w:r>
      <w:r w:rsidRPr="00A119AD">
        <w:rPr>
          <w:rFonts w:ascii="Candara" w:hAnsi="Candara"/>
          <w:sz w:val="28"/>
          <w:szCs w:val="28"/>
        </w:rPr>
        <w:t xml:space="preserve"> u</w:t>
      </w:r>
      <w:r w:rsidR="00F14B72" w:rsidRPr="00A119AD">
        <w:rPr>
          <w:rFonts w:ascii="Candara" w:hAnsi="Candara"/>
          <w:sz w:val="28"/>
          <w:szCs w:val="28"/>
        </w:rPr>
        <w:t>s</w:t>
      </w:r>
      <w:r w:rsidRPr="00A119AD">
        <w:rPr>
          <w:rFonts w:ascii="Candara" w:hAnsi="Candara"/>
          <w:sz w:val="28"/>
          <w:szCs w:val="28"/>
        </w:rPr>
        <w:t>w.</w:t>
      </w:r>
    </w:p>
    <w:p w14:paraId="47E4D6D6" w14:textId="667E637F" w:rsidR="00823785" w:rsidRPr="00A119AD" w:rsidRDefault="00823785" w:rsidP="00F14B72">
      <w:pPr>
        <w:jc w:val="both"/>
        <w:rPr>
          <w:rFonts w:ascii="Candara" w:hAnsi="Candara"/>
          <w:sz w:val="28"/>
          <w:szCs w:val="28"/>
        </w:rPr>
      </w:pPr>
      <w:r w:rsidRPr="00A119AD">
        <w:rPr>
          <w:rFonts w:ascii="Candara" w:hAnsi="Candara"/>
          <w:i/>
          <w:iCs/>
          <w:sz w:val="28"/>
          <w:szCs w:val="28"/>
        </w:rPr>
        <w:t>Zusatz</w:t>
      </w:r>
      <w:r w:rsidRPr="00A119AD">
        <w:rPr>
          <w:rFonts w:ascii="Candara" w:hAnsi="Candara"/>
          <w:sz w:val="28"/>
          <w:szCs w:val="28"/>
        </w:rPr>
        <w:t xml:space="preserve">. Du </w:t>
      </w:r>
      <w:r w:rsidR="009A0E52" w:rsidRPr="00A119AD">
        <w:rPr>
          <w:rFonts w:ascii="Candara" w:hAnsi="Candara"/>
          <w:sz w:val="28"/>
          <w:szCs w:val="28"/>
        </w:rPr>
        <w:t>musst</w:t>
      </w:r>
      <w:r w:rsidRPr="00A119AD">
        <w:rPr>
          <w:rFonts w:ascii="Candara" w:hAnsi="Candara"/>
          <w:sz w:val="28"/>
          <w:szCs w:val="28"/>
        </w:rPr>
        <w:t xml:space="preserve"> dich bei der Beichte mehr darüber erforschen, ob du auch recht die Gerechtigkeit liebst, als darüber, ob du die Sünde recht hassest, und mu</w:t>
      </w:r>
      <w:r w:rsidR="009A0E52" w:rsidRPr="00A119AD">
        <w:rPr>
          <w:rFonts w:ascii="Candara" w:hAnsi="Candara"/>
          <w:sz w:val="28"/>
          <w:szCs w:val="28"/>
        </w:rPr>
        <w:t>ss</w:t>
      </w:r>
      <w:r w:rsidRPr="00A119AD">
        <w:rPr>
          <w:rFonts w:ascii="Candara" w:hAnsi="Candara"/>
          <w:sz w:val="28"/>
          <w:szCs w:val="28"/>
        </w:rPr>
        <w:t xml:space="preserve">t mit weit größerem, ja mit alleinigem Fleiß darauf denken, wie du das zukünftige Leben gut gestaltest, als wie du das vergangene böse Leben verlassest oder hassest, denn das </w:t>
      </w:r>
      <w:r w:rsidR="009A0E52" w:rsidRPr="00A119AD">
        <w:rPr>
          <w:rFonts w:ascii="Candara" w:hAnsi="Candara"/>
          <w:sz w:val="28"/>
          <w:szCs w:val="28"/>
        </w:rPr>
        <w:t>Sprichwort</w:t>
      </w:r>
      <w:r w:rsidRPr="00A119AD">
        <w:rPr>
          <w:rFonts w:ascii="Candara" w:hAnsi="Candara"/>
          <w:sz w:val="28"/>
          <w:szCs w:val="28"/>
        </w:rPr>
        <w:t>, welches wir Deutsche haben</w:t>
      </w:r>
      <w:r w:rsidRPr="00A119AD">
        <w:rPr>
          <w:rFonts w:ascii="Candara" w:hAnsi="Candara"/>
          <w:i/>
          <w:iCs/>
          <w:sz w:val="28"/>
          <w:szCs w:val="28"/>
        </w:rPr>
        <w:t>: „Nimmer tun die höchste Buße"</w:t>
      </w:r>
      <w:r w:rsidRPr="00A119AD">
        <w:rPr>
          <w:rFonts w:ascii="Candara" w:hAnsi="Candara"/>
          <w:sz w:val="28"/>
          <w:szCs w:val="28"/>
        </w:rPr>
        <w:t xml:space="preserve">, das ist, die beste Reue ist ein neues Leben, ist ganz wahr und richtig, besser als alle Erklärungen, die bisher von der Reue gegeben wurden; wie auch der Apostel an die Galater schreibt (6, 15.): </w:t>
      </w:r>
      <w:r w:rsidRPr="00A119AD">
        <w:rPr>
          <w:rFonts w:ascii="Candara" w:hAnsi="Candara"/>
          <w:i/>
          <w:iCs/>
          <w:sz w:val="28"/>
          <w:szCs w:val="28"/>
        </w:rPr>
        <w:t xml:space="preserve">„In Christo gilt weder Beschneidung noch Vorhaut etwas, sondern eine neue </w:t>
      </w:r>
      <w:r w:rsidR="009A0E52" w:rsidRPr="00A119AD">
        <w:rPr>
          <w:rFonts w:ascii="Candara" w:hAnsi="Candara"/>
          <w:i/>
          <w:iCs/>
          <w:sz w:val="28"/>
          <w:szCs w:val="28"/>
        </w:rPr>
        <w:t>K</w:t>
      </w:r>
      <w:r w:rsidRPr="00A119AD">
        <w:rPr>
          <w:rFonts w:ascii="Candara" w:hAnsi="Candara"/>
          <w:i/>
          <w:iCs/>
          <w:sz w:val="28"/>
          <w:szCs w:val="28"/>
        </w:rPr>
        <w:t>reatur."</w:t>
      </w:r>
    </w:p>
    <w:p w14:paraId="4D2B0564" w14:textId="19BBEB90" w:rsidR="00823785" w:rsidRPr="00A119AD" w:rsidRDefault="00823785" w:rsidP="00F14B72">
      <w:pPr>
        <w:jc w:val="both"/>
        <w:rPr>
          <w:rFonts w:ascii="Candara" w:hAnsi="Candara"/>
          <w:sz w:val="28"/>
          <w:szCs w:val="28"/>
        </w:rPr>
      </w:pPr>
      <w:r w:rsidRPr="00A119AD">
        <w:rPr>
          <w:rFonts w:ascii="Candara" w:hAnsi="Candara"/>
          <w:b/>
          <w:bCs/>
          <w:sz w:val="28"/>
          <w:szCs w:val="28"/>
        </w:rPr>
        <w:lastRenderedPageBreak/>
        <w:t>8.</w:t>
      </w:r>
      <w:r w:rsidRPr="00A119AD">
        <w:rPr>
          <w:rFonts w:ascii="Candara" w:hAnsi="Candara"/>
          <w:sz w:val="28"/>
          <w:szCs w:val="28"/>
        </w:rPr>
        <w:t xml:space="preserve"> Weiter, wenn du beichten willst, so bedenke bei dir vornehmlich und vor allen Dinge</w:t>
      </w:r>
      <w:r w:rsidR="00EB7D40" w:rsidRPr="00A119AD">
        <w:rPr>
          <w:rFonts w:ascii="Candara" w:hAnsi="Candara"/>
          <w:sz w:val="28"/>
          <w:szCs w:val="28"/>
        </w:rPr>
        <w:t>n</w:t>
      </w:r>
      <w:r w:rsidRPr="00A119AD">
        <w:rPr>
          <w:rFonts w:ascii="Candara" w:hAnsi="Candara"/>
          <w:sz w:val="28"/>
          <w:szCs w:val="28"/>
        </w:rPr>
        <w:t>, was du tun wolltest, wenn es kein Gebot zur Beichte, wenn es keine Fasten gäbe, wenn kein Mensch beichtete, wenn keine Scheu noch Scham märe, sondern jeder Freiheit</w:t>
      </w:r>
      <w:r w:rsidR="00EB7D40" w:rsidRPr="00A119AD">
        <w:rPr>
          <w:rFonts w:ascii="Candara" w:hAnsi="Candara"/>
          <w:sz w:val="28"/>
          <w:szCs w:val="28"/>
        </w:rPr>
        <w:t xml:space="preserve"> hätte</w:t>
      </w:r>
      <w:r w:rsidRPr="00A119AD">
        <w:rPr>
          <w:rFonts w:ascii="Candara" w:hAnsi="Candara"/>
          <w:sz w:val="28"/>
          <w:szCs w:val="28"/>
        </w:rPr>
        <w:t>, zu tun, was er wollte: ob du auch so beichten, bereuen</w:t>
      </w:r>
      <w:r w:rsidR="00EB7D40" w:rsidRPr="00A119AD">
        <w:rPr>
          <w:rFonts w:ascii="Candara" w:hAnsi="Candara"/>
          <w:sz w:val="28"/>
          <w:szCs w:val="28"/>
        </w:rPr>
        <w:t xml:space="preserve">, Buße </w:t>
      </w:r>
      <w:r w:rsidRPr="00A119AD">
        <w:rPr>
          <w:rFonts w:ascii="Candara" w:hAnsi="Candara"/>
          <w:sz w:val="28"/>
          <w:szCs w:val="28"/>
        </w:rPr>
        <w:t xml:space="preserve">tun wolltest? Findest du dich nicht also gesinnt, so wisse, </w:t>
      </w:r>
      <w:r w:rsidR="00F400BA" w:rsidRPr="00A119AD">
        <w:rPr>
          <w:rFonts w:ascii="Candara" w:hAnsi="Candara"/>
          <w:sz w:val="28"/>
          <w:szCs w:val="28"/>
        </w:rPr>
        <w:t>dass</w:t>
      </w:r>
      <w:r w:rsidRPr="00A119AD">
        <w:rPr>
          <w:rFonts w:ascii="Candara" w:hAnsi="Candara"/>
          <w:sz w:val="28"/>
          <w:szCs w:val="28"/>
        </w:rPr>
        <w:t xml:space="preserve"> du schon nicht aus Liebe zur Gerechtigkeit, sondern aus Gewohnheit und Furcht vor dem Gebot Reue </w:t>
      </w:r>
      <w:r w:rsidR="00EB7D40" w:rsidRPr="00A119AD">
        <w:rPr>
          <w:rFonts w:ascii="Candara" w:hAnsi="Candara"/>
          <w:sz w:val="28"/>
          <w:szCs w:val="28"/>
        </w:rPr>
        <w:t>hast</w:t>
      </w:r>
      <w:r w:rsidRPr="00A119AD">
        <w:rPr>
          <w:rFonts w:ascii="Candara" w:hAnsi="Candara"/>
          <w:sz w:val="28"/>
          <w:szCs w:val="28"/>
        </w:rPr>
        <w:t xml:space="preserve">, Buße </w:t>
      </w:r>
      <w:r w:rsidR="00EB7D40" w:rsidRPr="00A119AD">
        <w:rPr>
          <w:rFonts w:ascii="Candara" w:hAnsi="Candara"/>
          <w:sz w:val="28"/>
          <w:szCs w:val="28"/>
        </w:rPr>
        <w:t>tust</w:t>
      </w:r>
      <w:r w:rsidRPr="00A119AD">
        <w:rPr>
          <w:rFonts w:ascii="Candara" w:hAnsi="Candara"/>
          <w:sz w:val="28"/>
          <w:szCs w:val="28"/>
        </w:rPr>
        <w:t xml:space="preserve"> und du auch lieber mit dem großen Haufe</w:t>
      </w:r>
      <w:r w:rsidR="00EB7D40" w:rsidRPr="00A119AD">
        <w:rPr>
          <w:rFonts w:ascii="Candara" w:hAnsi="Candara"/>
          <w:sz w:val="28"/>
          <w:szCs w:val="28"/>
        </w:rPr>
        <w:t>n</w:t>
      </w:r>
      <w:r w:rsidRPr="00A119AD">
        <w:rPr>
          <w:rFonts w:ascii="Candara" w:hAnsi="Candara"/>
          <w:sz w:val="28"/>
          <w:szCs w:val="28"/>
        </w:rPr>
        <w:t xml:space="preserve"> laufen würdest, wenn es allen erlaubt wäre, keine Buße und keine Reue zu haben. Wenn du aber, auch wenn kein Mensch reuen, beichte</w:t>
      </w:r>
      <w:r w:rsidR="00EB7D40" w:rsidRPr="00A119AD">
        <w:rPr>
          <w:rFonts w:ascii="Candara" w:hAnsi="Candara"/>
          <w:sz w:val="28"/>
          <w:szCs w:val="28"/>
        </w:rPr>
        <w:t>n</w:t>
      </w:r>
      <w:r w:rsidRPr="00A119AD">
        <w:rPr>
          <w:rFonts w:ascii="Candara" w:hAnsi="Candara"/>
          <w:sz w:val="28"/>
          <w:szCs w:val="28"/>
        </w:rPr>
        <w:t xml:space="preserve"> und zerknirscht sein würde und selbst, wenn die ganze Welt anders handeln würde</w:t>
      </w:r>
      <w:r w:rsidR="00EB7D40" w:rsidRPr="00A119AD">
        <w:rPr>
          <w:rFonts w:ascii="Candara" w:hAnsi="Candara"/>
          <w:sz w:val="28"/>
          <w:szCs w:val="28"/>
        </w:rPr>
        <w:t xml:space="preserve"> und </w:t>
      </w:r>
      <w:r w:rsidRPr="00A119AD">
        <w:rPr>
          <w:rFonts w:ascii="Candara" w:hAnsi="Candara"/>
          <w:sz w:val="28"/>
          <w:szCs w:val="28"/>
        </w:rPr>
        <w:t xml:space="preserve">ohne auf ein Gebot Rücksicht zu nehmen, Reue haben möchtest nur aus Liebe zu einem neuen und besseren Leben, dann hast du wahre Reue. Siehe, das ist es, was jene zu sagen pflegen, </w:t>
      </w:r>
      <w:r w:rsidR="00F400BA" w:rsidRPr="00A119AD">
        <w:rPr>
          <w:rFonts w:ascii="Candara" w:hAnsi="Candara"/>
          <w:sz w:val="28"/>
          <w:szCs w:val="28"/>
        </w:rPr>
        <w:t>dass</w:t>
      </w:r>
      <w:r w:rsidRPr="00A119AD">
        <w:rPr>
          <w:rFonts w:ascii="Candara" w:hAnsi="Candara"/>
          <w:sz w:val="28"/>
          <w:szCs w:val="28"/>
        </w:rPr>
        <w:t xml:space="preserve"> die Reue, die in der Liebe geschieht, die </w:t>
      </w:r>
      <w:r w:rsidR="00EB7D40" w:rsidRPr="00A119AD">
        <w:rPr>
          <w:rFonts w:ascii="Candara" w:hAnsi="Candara"/>
          <w:sz w:val="28"/>
          <w:szCs w:val="28"/>
        </w:rPr>
        <w:t>S</w:t>
      </w:r>
      <w:r w:rsidRPr="00A119AD">
        <w:rPr>
          <w:rFonts w:ascii="Candara" w:hAnsi="Candara"/>
          <w:sz w:val="28"/>
          <w:szCs w:val="28"/>
        </w:rPr>
        <w:t>ünden vergeben macht. Ich weiß nicht, ob dieses Wort alle verstehen, die es selbst so häufig</w:t>
      </w:r>
      <w:r w:rsidR="00EB7D40" w:rsidRPr="00A119AD">
        <w:rPr>
          <w:rFonts w:ascii="Candara" w:hAnsi="Candara"/>
          <w:sz w:val="28"/>
          <w:szCs w:val="28"/>
        </w:rPr>
        <w:t xml:space="preserve"> </w:t>
      </w:r>
      <w:r w:rsidRPr="00A119AD">
        <w:rPr>
          <w:rFonts w:ascii="Candara" w:hAnsi="Candara"/>
          <w:sz w:val="28"/>
          <w:szCs w:val="28"/>
        </w:rPr>
        <w:t xml:space="preserve">im Munde </w:t>
      </w:r>
      <w:r w:rsidR="00EB7D40" w:rsidRPr="00A119AD">
        <w:rPr>
          <w:rFonts w:ascii="Candara" w:hAnsi="Candara"/>
          <w:sz w:val="28"/>
          <w:szCs w:val="28"/>
        </w:rPr>
        <w:t>f</w:t>
      </w:r>
      <w:r w:rsidRPr="00A119AD">
        <w:rPr>
          <w:rFonts w:ascii="Candara" w:hAnsi="Candara"/>
          <w:sz w:val="28"/>
          <w:szCs w:val="28"/>
        </w:rPr>
        <w:t xml:space="preserve">ühren, aber das weiß ich, </w:t>
      </w:r>
      <w:r w:rsidR="00F400BA" w:rsidRPr="00A119AD">
        <w:rPr>
          <w:rFonts w:ascii="Candara" w:hAnsi="Candara"/>
          <w:sz w:val="28"/>
          <w:szCs w:val="28"/>
        </w:rPr>
        <w:t>dass</w:t>
      </w:r>
      <w:r w:rsidRPr="00A119AD">
        <w:rPr>
          <w:rFonts w:ascii="Candara" w:hAnsi="Candara"/>
          <w:sz w:val="28"/>
          <w:szCs w:val="28"/>
        </w:rPr>
        <w:t xml:space="preserve"> es sehr dunkel ist und von mir noch nie recht verstanden worden.</w:t>
      </w:r>
    </w:p>
    <w:p w14:paraId="2AB6AAEF" w14:textId="5948A06B" w:rsidR="00823785" w:rsidRPr="00A119AD" w:rsidRDefault="00823785" w:rsidP="00F14B72">
      <w:pPr>
        <w:jc w:val="both"/>
        <w:rPr>
          <w:rFonts w:ascii="Candara" w:hAnsi="Candara"/>
          <w:sz w:val="28"/>
          <w:szCs w:val="28"/>
        </w:rPr>
      </w:pPr>
      <w:r w:rsidRPr="00A119AD">
        <w:rPr>
          <w:rFonts w:ascii="Candara" w:hAnsi="Candara"/>
          <w:b/>
          <w:bCs/>
          <w:sz w:val="28"/>
          <w:szCs w:val="28"/>
        </w:rPr>
        <w:t>9.</w:t>
      </w:r>
      <w:r w:rsidRPr="00A119AD">
        <w:rPr>
          <w:rFonts w:ascii="Candara" w:hAnsi="Candara"/>
          <w:sz w:val="28"/>
          <w:szCs w:val="28"/>
        </w:rPr>
        <w:t xml:space="preserve"> Hier aber wirst du finden, wenn du nicht lügen willst, </w:t>
      </w:r>
      <w:r w:rsidR="00F400BA" w:rsidRPr="00A119AD">
        <w:rPr>
          <w:rFonts w:ascii="Candara" w:hAnsi="Candara"/>
          <w:sz w:val="28"/>
          <w:szCs w:val="28"/>
        </w:rPr>
        <w:t>dass</w:t>
      </w:r>
      <w:r w:rsidRPr="00A119AD">
        <w:rPr>
          <w:rFonts w:ascii="Candara" w:hAnsi="Candara"/>
          <w:sz w:val="28"/>
          <w:szCs w:val="28"/>
        </w:rPr>
        <w:t xml:space="preserve"> du kein solcher bist, sondern du möchtest vielmehr, </w:t>
      </w:r>
      <w:r w:rsidR="00F400BA" w:rsidRPr="00A119AD">
        <w:rPr>
          <w:rFonts w:ascii="Candara" w:hAnsi="Candara"/>
          <w:sz w:val="28"/>
          <w:szCs w:val="28"/>
        </w:rPr>
        <w:t>dass</w:t>
      </w:r>
      <w:r w:rsidRPr="00A119AD">
        <w:rPr>
          <w:rFonts w:ascii="Candara" w:hAnsi="Candara"/>
          <w:sz w:val="28"/>
          <w:szCs w:val="28"/>
        </w:rPr>
        <w:t xml:space="preserve"> dir dein früheres Leben noch erlaubt sei, denn du fühlst dich ganz und gar noch zu deine</w:t>
      </w:r>
      <w:r w:rsidR="00C25D92" w:rsidRPr="00A119AD">
        <w:rPr>
          <w:rFonts w:ascii="Candara" w:hAnsi="Candara"/>
          <w:sz w:val="28"/>
          <w:szCs w:val="28"/>
        </w:rPr>
        <w:t>m</w:t>
      </w:r>
      <w:r w:rsidRPr="00A119AD">
        <w:rPr>
          <w:rFonts w:ascii="Candara" w:hAnsi="Candara"/>
          <w:sz w:val="28"/>
          <w:szCs w:val="28"/>
        </w:rPr>
        <w:t xml:space="preserve"> früheren Leben geneigt. So bekennt auch St. Augustinus, er habe in seiner Reue noch immer mit Sorge an das vergangene Leben gedacht. Ja, wenn du das Gesagte recht erwägest, so kannst </w:t>
      </w:r>
      <w:r w:rsidR="00C25D92" w:rsidRPr="00A119AD">
        <w:rPr>
          <w:rFonts w:ascii="Candara" w:hAnsi="Candara"/>
          <w:sz w:val="28"/>
          <w:szCs w:val="28"/>
        </w:rPr>
        <w:t>du</w:t>
      </w:r>
      <w:r w:rsidRPr="00A119AD">
        <w:rPr>
          <w:rFonts w:ascii="Candara" w:hAnsi="Candara"/>
          <w:sz w:val="28"/>
          <w:szCs w:val="28"/>
        </w:rPr>
        <w:t xml:space="preserve"> wohl sagen, es sei kein Mensch auf der ganze</w:t>
      </w:r>
      <w:r w:rsidR="00C25D92" w:rsidRPr="00A119AD">
        <w:rPr>
          <w:rFonts w:ascii="Candara" w:hAnsi="Candara"/>
          <w:sz w:val="28"/>
          <w:szCs w:val="28"/>
        </w:rPr>
        <w:t>n</w:t>
      </w:r>
      <w:r w:rsidRPr="00A119AD">
        <w:rPr>
          <w:rFonts w:ascii="Candara" w:hAnsi="Candara"/>
          <w:sz w:val="28"/>
          <w:szCs w:val="28"/>
        </w:rPr>
        <w:t xml:space="preserve"> Welt, oder doch nur ganz wenige, die diese Reue hätten. Und von mir selbst bekenne ich ganz das </w:t>
      </w:r>
      <w:r w:rsidR="00C25D92" w:rsidRPr="00A119AD">
        <w:rPr>
          <w:rFonts w:ascii="Candara" w:hAnsi="Candara"/>
          <w:sz w:val="28"/>
          <w:szCs w:val="28"/>
        </w:rPr>
        <w:t>Nämliche</w:t>
      </w:r>
      <w:r w:rsidRPr="00A119AD">
        <w:rPr>
          <w:rFonts w:ascii="Candara" w:hAnsi="Candara"/>
          <w:sz w:val="28"/>
          <w:szCs w:val="28"/>
        </w:rPr>
        <w:t>. Und wen</w:t>
      </w:r>
      <w:r w:rsidR="00C25D92" w:rsidRPr="00A119AD">
        <w:rPr>
          <w:rFonts w:ascii="Candara" w:hAnsi="Candara"/>
          <w:sz w:val="28"/>
          <w:szCs w:val="28"/>
        </w:rPr>
        <w:t>n</w:t>
      </w:r>
      <w:r w:rsidRPr="00A119AD">
        <w:rPr>
          <w:rFonts w:ascii="Candara" w:hAnsi="Candara"/>
          <w:sz w:val="28"/>
          <w:szCs w:val="28"/>
        </w:rPr>
        <w:t xml:space="preserve"> du's wahrhaft und aufrichtig bekennen wolltest ohne Rücksicht auf </w:t>
      </w:r>
      <w:r w:rsidR="00C25D92" w:rsidRPr="00A119AD">
        <w:rPr>
          <w:rFonts w:ascii="Candara" w:hAnsi="Candara"/>
          <w:sz w:val="28"/>
          <w:szCs w:val="28"/>
        </w:rPr>
        <w:t>Gott</w:t>
      </w:r>
      <w:r w:rsidRPr="00A119AD">
        <w:rPr>
          <w:rFonts w:ascii="Candara" w:hAnsi="Candara"/>
          <w:sz w:val="28"/>
          <w:szCs w:val="28"/>
        </w:rPr>
        <w:t xml:space="preserve">, auf Gebot, Strafe, Freude, ich weiß, du würdest sagen: wenn es keinen </w:t>
      </w:r>
      <w:r w:rsidR="00C25D92" w:rsidRPr="00A119AD">
        <w:rPr>
          <w:rFonts w:ascii="Candara" w:hAnsi="Candara"/>
          <w:sz w:val="28"/>
          <w:szCs w:val="28"/>
        </w:rPr>
        <w:t>Gott</w:t>
      </w:r>
      <w:r w:rsidRPr="00A119AD">
        <w:rPr>
          <w:rFonts w:ascii="Candara" w:hAnsi="Candara"/>
          <w:sz w:val="28"/>
          <w:szCs w:val="28"/>
        </w:rPr>
        <w:t xml:space="preserve"> gäbe, keine Hölle, so würde ich sicherlich sch</w:t>
      </w:r>
      <w:r w:rsidR="00C25D92" w:rsidRPr="00A119AD">
        <w:rPr>
          <w:rFonts w:ascii="Candara" w:hAnsi="Candara"/>
          <w:sz w:val="28"/>
          <w:szCs w:val="28"/>
        </w:rPr>
        <w:t>w</w:t>
      </w:r>
      <w:r w:rsidRPr="00A119AD">
        <w:rPr>
          <w:rFonts w:ascii="Candara" w:hAnsi="Candara"/>
          <w:sz w:val="28"/>
          <w:szCs w:val="28"/>
        </w:rPr>
        <w:t xml:space="preserve">erlich Buße </w:t>
      </w:r>
      <w:r w:rsidR="00C25D92" w:rsidRPr="00A119AD">
        <w:rPr>
          <w:rFonts w:ascii="Candara" w:hAnsi="Candara"/>
          <w:sz w:val="28"/>
          <w:szCs w:val="28"/>
        </w:rPr>
        <w:t>tun.</w:t>
      </w:r>
      <w:r w:rsidRPr="00A119AD">
        <w:rPr>
          <w:rFonts w:ascii="Candara" w:hAnsi="Candara"/>
          <w:sz w:val="28"/>
          <w:szCs w:val="28"/>
        </w:rPr>
        <w:t xml:space="preserve"> </w:t>
      </w:r>
      <w:r w:rsidR="00C25D92" w:rsidRPr="00A119AD">
        <w:rPr>
          <w:rFonts w:ascii="Candara" w:hAnsi="Candara"/>
          <w:sz w:val="28"/>
          <w:szCs w:val="28"/>
        </w:rPr>
        <w:t>I</w:t>
      </w:r>
      <w:r w:rsidRPr="00A119AD">
        <w:rPr>
          <w:rFonts w:ascii="Candara" w:hAnsi="Candara"/>
          <w:sz w:val="28"/>
          <w:szCs w:val="28"/>
        </w:rPr>
        <w:t>ch weiß, sage ich, da</w:t>
      </w:r>
      <w:r w:rsidR="00C25D92" w:rsidRPr="00A119AD">
        <w:rPr>
          <w:rFonts w:ascii="Candara" w:hAnsi="Candara"/>
          <w:sz w:val="28"/>
          <w:szCs w:val="28"/>
        </w:rPr>
        <w:t>ss</w:t>
      </w:r>
      <w:r w:rsidRPr="00A119AD">
        <w:rPr>
          <w:rFonts w:ascii="Candara" w:hAnsi="Candara"/>
          <w:sz w:val="28"/>
          <w:szCs w:val="28"/>
        </w:rPr>
        <w:t xml:space="preserve"> so deine Gesinnung ist, wie sehr du auch äußerlich Reue zeigen magst.</w:t>
      </w:r>
    </w:p>
    <w:p w14:paraId="6B5D3CB6" w14:textId="523F100C" w:rsidR="00823785" w:rsidRPr="00A119AD" w:rsidRDefault="00823785" w:rsidP="00F14B72">
      <w:pPr>
        <w:jc w:val="both"/>
        <w:rPr>
          <w:rFonts w:ascii="Candara" w:hAnsi="Candara"/>
          <w:sz w:val="28"/>
          <w:szCs w:val="28"/>
        </w:rPr>
      </w:pPr>
      <w:r w:rsidRPr="00A119AD">
        <w:rPr>
          <w:rFonts w:ascii="Candara" w:hAnsi="Candara"/>
          <w:b/>
          <w:bCs/>
          <w:sz w:val="28"/>
          <w:szCs w:val="28"/>
        </w:rPr>
        <w:t>10.</w:t>
      </w:r>
      <w:r w:rsidRPr="00A119AD">
        <w:rPr>
          <w:rFonts w:ascii="Candara" w:hAnsi="Candara"/>
          <w:sz w:val="28"/>
          <w:szCs w:val="28"/>
        </w:rPr>
        <w:t xml:space="preserve"> Was sollen wir also hier </w:t>
      </w:r>
      <w:r w:rsidR="00C66768" w:rsidRPr="00A119AD">
        <w:rPr>
          <w:rFonts w:ascii="Candara" w:hAnsi="Candara"/>
          <w:sz w:val="28"/>
          <w:szCs w:val="28"/>
        </w:rPr>
        <w:t>tun</w:t>
      </w:r>
      <w:r w:rsidRPr="00A119AD">
        <w:rPr>
          <w:rFonts w:ascii="Candara" w:hAnsi="Candara"/>
          <w:sz w:val="28"/>
          <w:szCs w:val="28"/>
        </w:rPr>
        <w:t xml:space="preserve">? Wir sollen so sein und können doch nicht so sein; sollen wir also alle verdammt sein? Das sei ferne; doch wir wollen hieraus antworten: Du </w:t>
      </w:r>
      <w:r w:rsidR="00C66768" w:rsidRPr="00A119AD">
        <w:rPr>
          <w:rFonts w:ascii="Candara" w:hAnsi="Candara"/>
          <w:sz w:val="28"/>
          <w:szCs w:val="28"/>
        </w:rPr>
        <w:t>musst</w:t>
      </w:r>
      <w:r w:rsidRPr="00A119AD">
        <w:rPr>
          <w:rFonts w:ascii="Candara" w:hAnsi="Candara"/>
          <w:sz w:val="28"/>
          <w:szCs w:val="28"/>
        </w:rPr>
        <w:t xml:space="preserve"> dich als den erkennen, der du bist, und nicht leugnen, so </w:t>
      </w:r>
      <w:r w:rsidRPr="00A119AD">
        <w:rPr>
          <w:rFonts w:ascii="Candara" w:hAnsi="Candara"/>
          <w:sz w:val="28"/>
          <w:szCs w:val="28"/>
        </w:rPr>
        <w:lastRenderedPageBreak/>
        <w:t xml:space="preserve">zu sein, sondern in einen Winkel gehen und </w:t>
      </w:r>
      <w:r w:rsidR="00C66768" w:rsidRPr="00A119AD">
        <w:rPr>
          <w:rFonts w:ascii="Candara" w:hAnsi="Candara"/>
          <w:sz w:val="28"/>
          <w:szCs w:val="28"/>
        </w:rPr>
        <w:t>n</w:t>
      </w:r>
      <w:r w:rsidRPr="00A119AD">
        <w:rPr>
          <w:rFonts w:ascii="Candara" w:hAnsi="Candara"/>
          <w:sz w:val="28"/>
          <w:szCs w:val="28"/>
        </w:rPr>
        <w:t xml:space="preserve">ach dem </w:t>
      </w:r>
      <w:r w:rsidR="00C66768" w:rsidRPr="00A119AD">
        <w:rPr>
          <w:rFonts w:ascii="Candara" w:hAnsi="Candara"/>
          <w:sz w:val="28"/>
          <w:szCs w:val="28"/>
        </w:rPr>
        <w:t>Rate</w:t>
      </w:r>
      <w:r w:rsidRPr="00A119AD">
        <w:rPr>
          <w:rFonts w:ascii="Candara" w:hAnsi="Candara"/>
          <w:sz w:val="28"/>
          <w:szCs w:val="28"/>
        </w:rPr>
        <w:t xml:space="preserve"> Christi im Verborgenen zu deinem Vater im Himmel beten, indem du, ohne zu heucheln, sagst</w:t>
      </w:r>
      <w:r w:rsidRPr="00A119AD">
        <w:rPr>
          <w:rFonts w:ascii="Candara" w:hAnsi="Candara"/>
          <w:i/>
          <w:iCs/>
          <w:sz w:val="28"/>
          <w:szCs w:val="28"/>
        </w:rPr>
        <w:t>: Siehe, guter G</w:t>
      </w:r>
      <w:r w:rsidR="00C66768" w:rsidRPr="00A119AD">
        <w:rPr>
          <w:rFonts w:ascii="Candara" w:hAnsi="Candara"/>
          <w:i/>
          <w:iCs/>
          <w:sz w:val="28"/>
          <w:szCs w:val="28"/>
        </w:rPr>
        <w:t>o</w:t>
      </w:r>
      <w:r w:rsidRPr="00A119AD">
        <w:rPr>
          <w:rFonts w:ascii="Candara" w:hAnsi="Candara"/>
          <w:i/>
          <w:iCs/>
          <w:sz w:val="28"/>
          <w:szCs w:val="28"/>
        </w:rPr>
        <w:t xml:space="preserve">tt, du befiehlst mir, Buße zu tun, aber ich Elender bin so, </w:t>
      </w:r>
      <w:r w:rsidR="00F400BA" w:rsidRPr="00A119AD">
        <w:rPr>
          <w:rFonts w:ascii="Candara" w:hAnsi="Candara"/>
          <w:i/>
          <w:iCs/>
          <w:sz w:val="28"/>
          <w:szCs w:val="28"/>
        </w:rPr>
        <w:t>dass</w:t>
      </w:r>
      <w:r w:rsidRPr="00A119AD">
        <w:rPr>
          <w:rFonts w:ascii="Candara" w:hAnsi="Candara"/>
          <w:i/>
          <w:iCs/>
          <w:sz w:val="28"/>
          <w:szCs w:val="28"/>
        </w:rPr>
        <w:t xml:space="preserve"> ich fühle, ich habe weder Willen noch Vermögen hierzu. Darum z</w:t>
      </w:r>
      <w:r w:rsidR="00C66768" w:rsidRPr="00A119AD">
        <w:rPr>
          <w:rFonts w:ascii="Candara" w:hAnsi="Candara"/>
          <w:i/>
          <w:iCs/>
          <w:sz w:val="28"/>
          <w:szCs w:val="28"/>
        </w:rPr>
        <w:t>u</w:t>
      </w:r>
      <w:r w:rsidRPr="00A119AD">
        <w:rPr>
          <w:rFonts w:ascii="Candara" w:hAnsi="Candara"/>
          <w:i/>
          <w:iCs/>
          <w:sz w:val="28"/>
          <w:szCs w:val="28"/>
        </w:rPr>
        <w:t xml:space="preserve"> deinen Füßen liegend bitte ich deine Barmherzigkeit und Gnade, mache du mich bußfertig, der du mir die Buße geboten hast.</w:t>
      </w:r>
      <w:r w:rsidRPr="00A119AD">
        <w:rPr>
          <w:rFonts w:ascii="Candara" w:hAnsi="Candara"/>
          <w:sz w:val="28"/>
          <w:szCs w:val="28"/>
        </w:rPr>
        <w:t xml:space="preserve"> Und so magst du auch mit St. Augustinus beten: </w:t>
      </w:r>
      <w:r w:rsidRPr="00A119AD">
        <w:rPr>
          <w:rFonts w:ascii="Candara" w:hAnsi="Candara"/>
          <w:i/>
          <w:iCs/>
          <w:sz w:val="28"/>
          <w:szCs w:val="28"/>
        </w:rPr>
        <w:t>„O H</w:t>
      </w:r>
      <w:r w:rsidR="00C66768" w:rsidRPr="00A119AD">
        <w:rPr>
          <w:rFonts w:ascii="Candara" w:hAnsi="Candara"/>
          <w:i/>
          <w:iCs/>
          <w:sz w:val="28"/>
          <w:szCs w:val="28"/>
        </w:rPr>
        <w:t>e</w:t>
      </w:r>
      <w:r w:rsidRPr="00A119AD">
        <w:rPr>
          <w:rFonts w:ascii="Candara" w:hAnsi="Candara"/>
          <w:i/>
          <w:iCs/>
          <w:sz w:val="28"/>
          <w:szCs w:val="28"/>
        </w:rPr>
        <w:t xml:space="preserve">rr, gib </w:t>
      </w:r>
      <w:r w:rsidR="00C66768" w:rsidRPr="00A119AD">
        <w:rPr>
          <w:rFonts w:ascii="Candara" w:hAnsi="Candara"/>
          <w:i/>
          <w:iCs/>
          <w:sz w:val="28"/>
          <w:szCs w:val="28"/>
        </w:rPr>
        <w:t>nur</w:t>
      </w:r>
      <w:r w:rsidRPr="00A119AD">
        <w:rPr>
          <w:rFonts w:ascii="Candara" w:hAnsi="Candara"/>
          <w:i/>
          <w:iCs/>
          <w:sz w:val="28"/>
          <w:szCs w:val="28"/>
        </w:rPr>
        <w:t>, was du befiehlst, und dann befiehl, was du willst";</w:t>
      </w:r>
      <w:r w:rsidRPr="00A119AD">
        <w:rPr>
          <w:rFonts w:ascii="Candara" w:hAnsi="Candara"/>
          <w:sz w:val="28"/>
          <w:szCs w:val="28"/>
        </w:rPr>
        <w:t xml:space="preserve"> und mit der ganzen Kirche: „</w:t>
      </w:r>
      <w:r w:rsidRPr="00A119AD">
        <w:rPr>
          <w:rFonts w:ascii="Candara" w:hAnsi="Candara"/>
          <w:i/>
          <w:iCs/>
          <w:sz w:val="28"/>
          <w:szCs w:val="28"/>
        </w:rPr>
        <w:t>Gib mir ein bußfertiges Herz."</w:t>
      </w:r>
      <w:r w:rsidRPr="00A119AD">
        <w:rPr>
          <w:rFonts w:ascii="Candara" w:hAnsi="Candara"/>
          <w:sz w:val="28"/>
          <w:szCs w:val="28"/>
        </w:rPr>
        <w:t xml:space="preserve"> Dies Gebet, </w:t>
      </w:r>
      <w:r w:rsidR="00C66768" w:rsidRPr="00A119AD">
        <w:rPr>
          <w:rFonts w:ascii="Candara" w:hAnsi="Candara"/>
          <w:sz w:val="28"/>
          <w:szCs w:val="28"/>
        </w:rPr>
        <w:t>sage</w:t>
      </w:r>
      <w:r w:rsidRPr="00A119AD">
        <w:rPr>
          <w:rFonts w:ascii="Candara" w:hAnsi="Candara"/>
          <w:sz w:val="28"/>
          <w:szCs w:val="28"/>
        </w:rPr>
        <w:t xml:space="preserve"> ich, und dies</w:t>
      </w:r>
      <w:r w:rsidR="00C66768" w:rsidRPr="00A119AD">
        <w:rPr>
          <w:rFonts w:ascii="Candara" w:hAnsi="Candara"/>
          <w:sz w:val="28"/>
          <w:szCs w:val="28"/>
        </w:rPr>
        <w:t xml:space="preserve">e Anerkennung </w:t>
      </w:r>
      <w:r w:rsidRPr="00A119AD">
        <w:rPr>
          <w:rFonts w:ascii="Candara" w:hAnsi="Candara"/>
          <w:sz w:val="28"/>
          <w:szCs w:val="28"/>
        </w:rPr>
        <w:t>und</w:t>
      </w:r>
      <w:r w:rsidR="00C66768" w:rsidRPr="00A119AD">
        <w:rPr>
          <w:rFonts w:ascii="Candara" w:hAnsi="Candara"/>
          <w:sz w:val="28"/>
          <w:szCs w:val="28"/>
        </w:rPr>
        <w:t xml:space="preserve"> dieses</w:t>
      </w:r>
      <w:r w:rsidRPr="00A119AD">
        <w:rPr>
          <w:rFonts w:ascii="Candara" w:hAnsi="Candara"/>
          <w:sz w:val="28"/>
          <w:szCs w:val="28"/>
        </w:rPr>
        <w:t xml:space="preserve"> Bekenntni</w:t>
      </w:r>
      <w:r w:rsidR="00C66768" w:rsidRPr="00A119AD">
        <w:rPr>
          <w:rFonts w:ascii="Candara" w:hAnsi="Candara"/>
          <w:sz w:val="28"/>
          <w:szCs w:val="28"/>
        </w:rPr>
        <w:t>s</w:t>
      </w:r>
      <w:r w:rsidRPr="00A119AD">
        <w:rPr>
          <w:rFonts w:ascii="Candara" w:hAnsi="Candara"/>
          <w:sz w:val="28"/>
          <w:szCs w:val="28"/>
        </w:rPr>
        <w:t xml:space="preserve"> deiner Unbu</w:t>
      </w:r>
      <w:r w:rsidR="00C66768" w:rsidRPr="00A119AD">
        <w:rPr>
          <w:rFonts w:ascii="Candara" w:hAnsi="Candara"/>
          <w:sz w:val="28"/>
          <w:szCs w:val="28"/>
        </w:rPr>
        <w:t>ß</w:t>
      </w:r>
      <w:r w:rsidRPr="00A119AD">
        <w:rPr>
          <w:rFonts w:ascii="Candara" w:hAnsi="Candara"/>
          <w:sz w:val="28"/>
          <w:szCs w:val="28"/>
        </w:rPr>
        <w:t>fertigkeit — wen</w:t>
      </w:r>
      <w:r w:rsidR="00C66768" w:rsidRPr="00A119AD">
        <w:rPr>
          <w:rFonts w:ascii="Candara" w:hAnsi="Candara"/>
          <w:sz w:val="28"/>
          <w:szCs w:val="28"/>
        </w:rPr>
        <w:t>n</w:t>
      </w:r>
      <w:r w:rsidRPr="00A119AD">
        <w:rPr>
          <w:rFonts w:ascii="Candara" w:hAnsi="Candara"/>
          <w:sz w:val="28"/>
          <w:szCs w:val="28"/>
        </w:rPr>
        <w:t xml:space="preserve"> es nicht erdichtet ist — wird's gerade schaffe</w:t>
      </w:r>
      <w:r w:rsidR="00C66768" w:rsidRPr="00A119AD">
        <w:rPr>
          <w:rFonts w:ascii="Candara" w:hAnsi="Candara"/>
          <w:sz w:val="28"/>
          <w:szCs w:val="28"/>
        </w:rPr>
        <w:t>n</w:t>
      </w:r>
      <w:r w:rsidRPr="00A119AD">
        <w:rPr>
          <w:rFonts w:ascii="Candara" w:hAnsi="Candara"/>
          <w:sz w:val="28"/>
          <w:szCs w:val="28"/>
        </w:rPr>
        <w:t xml:space="preserve">, </w:t>
      </w:r>
      <w:r w:rsidR="00F400BA" w:rsidRPr="00A119AD">
        <w:rPr>
          <w:rFonts w:ascii="Candara" w:hAnsi="Candara"/>
          <w:sz w:val="28"/>
          <w:szCs w:val="28"/>
        </w:rPr>
        <w:t>dass</w:t>
      </w:r>
      <w:r w:rsidRPr="00A119AD">
        <w:rPr>
          <w:rFonts w:ascii="Candara" w:hAnsi="Candara"/>
          <w:sz w:val="28"/>
          <w:szCs w:val="28"/>
        </w:rPr>
        <w:t xml:space="preserve"> G</w:t>
      </w:r>
      <w:r w:rsidR="00C66768" w:rsidRPr="00A119AD">
        <w:rPr>
          <w:rFonts w:ascii="Candara" w:hAnsi="Candara"/>
          <w:sz w:val="28"/>
          <w:szCs w:val="28"/>
        </w:rPr>
        <w:t>o</w:t>
      </w:r>
      <w:r w:rsidRPr="00A119AD">
        <w:rPr>
          <w:rFonts w:ascii="Candara" w:hAnsi="Candara"/>
          <w:sz w:val="28"/>
          <w:szCs w:val="28"/>
        </w:rPr>
        <w:t>tt dich für eine</w:t>
      </w:r>
      <w:r w:rsidR="00C66768" w:rsidRPr="00A119AD">
        <w:rPr>
          <w:rFonts w:ascii="Candara" w:hAnsi="Candara"/>
          <w:sz w:val="28"/>
          <w:szCs w:val="28"/>
        </w:rPr>
        <w:t>n</w:t>
      </w:r>
      <w:r w:rsidRPr="00A119AD">
        <w:rPr>
          <w:rFonts w:ascii="Candara" w:hAnsi="Candara"/>
          <w:sz w:val="28"/>
          <w:szCs w:val="28"/>
        </w:rPr>
        <w:t xml:space="preserve"> wahrhaft Bußfertige</w:t>
      </w:r>
      <w:r w:rsidR="00C66768" w:rsidRPr="00A119AD">
        <w:rPr>
          <w:rFonts w:ascii="Candara" w:hAnsi="Candara"/>
          <w:sz w:val="28"/>
          <w:szCs w:val="28"/>
        </w:rPr>
        <w:t>n an</w:t>
      </w:r>
      <w:r w:rsidRPr="00A119AD">
        <w:rPr>
          <w:rFonts w:ascii="Candara" w:hAnsi="Candara"/>
          <w:sz w:val="28"/>
          <w:szCs w:val="28"/>
        </w:rPr>
        <w:t>sieht. Und magst du dich auch noch gar sehr zum Böse</w:t>
      </w:r>
      <w:r w:rsidR="00C66768" w:rsidRPr="00A119AD">
        <w:rPr>
          <w:rFonts w:ascii="Candara" w:hAnsi="Candara"/>
          <w:sz w:val="28"/>
          <w:szCs w:val="28"/>
        </w:rPr>
        <w:t>n</w:t>
      </w:r>
      <w:r w:rsidRPr="00A119AD">
        <w:rPr>
          <w:rFonts w:ascii="Candara" w:hAnsi="Candara"/>
          <w:sz w:val="28"/>
          <w:szCs w:val="28"/>
        </w:rPr>
        <w:t xml:space="preserve"> hingeneigt fühlen, fürchte dich nicht, dies dein </w:t>
      </w:r>
      <w:r w:rsidR="00C66768" w:rsidRPr="00A119AD">
        <w:rPr>
          <w:rFonts w:ascii="Candara" w:hAnsi="Candara"/>
          <w:sz w:val="28"/>
          <w:szCs w:val="28"/>
        </w:rPr>
        <w:t>Bekenntnis</w:t>
      </w:r>
      <w:r w:rsidRPr="00A119AD">
        <w:rPr>
          <w:rFonts w:ascii="Candara" w:hAnsi="Candara"/>
          <w:sz w:val="28"/>
          <w:szCs w:val="28"/>
        </w:rPr>
        <w:t xml:space="preserve"> und Gebet wird es tun, </w:t>
      </w:r>
      <w:r w:rsidR="00F400BA" w:rsidRPr="00A119AD">
        <w:rPr>
          <w:rFonts w:ascii="Candara" w:hAnsi="Candara"/>
          <w:sz w:val="28"/>
          <w:szCs w:val="28"/>
        </w:rPr>
        <w:t>dass</w:t>
      </w:r>
      <w:r w:rsidRPr="00A119AD">
        <w:rPr>
          <w:rFonts w:ascii="Candara" w:hAnsi="Candara"/>
          <w:sz w:val="28"/>
          <w:szCs w:val="28"/>
        </w:rPr>
        <w:t xml:space="preserve"> Christus von dem Seinen ersetzt, was an dem Deinen abgeht.</w:t>
      </w:r>
    </w:p>
    <w:p w14:paraId="3829F101" w14:textId="5149414D"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11.</w:t>
      </w:r>
      <w:r w:rsidRPr="00A119AD">
        <w:rPr>
          <w:rFonts w:ascii="Candara" w:hAnsi="Candara" w:cs="Segoe UI"/>
          <w:sz w:val="28"/>
          <w:szCs w:val="28"/>
        </w:rPr>
        <w:t xml:space="preserve"> Und lasse dich ja nicht durch deine Unwürdigkeit und Unreinigkeit von solchem Gebete abhalten; gehe getrost hinzu. Denn wenn du nicht eher — wie ihrer viele </w:t>
      </w:r>
      <w:r w:rsidR="00B448B1" w:rsidRPr="00A119AD">
        <w:rPr>
          <w:rFonts w:ascii="Candara" w:hAnsi="Candara" w:cs="Segoe UI"/>
          <w:sz w:val="28"/>
          <w:szCs w:val="28"/>
        </w:rPr>
        <w:t>törichter</w:t>
      </w:r>
      <w:r w:rsidRPr="00A119AD">
        <w:rPr>
          <w:rFonts w:ascii="Candara" w:hAnsi="Candara" w:cs="Segoe UI"/>
          <w:sz w:val="28"/>
          <w:szCs w:val="28"/>
        </w:rPr>
        <w:t xml:space="preserve"> Weise tun — zu G</w:t>
      </w:r>
      <w:r w:rsidR="00B448B1" w:rsidRPr="00A119AD">
        <w:rPr>
          <w:rFonts w:ascii="Candara" w:hAnsi="Candara" w:cs="Segoe UI"/>
          <w:sz w:val="28"/>
          <w:szCs w:val="28"/>
        </w:rPr>
        <w:t>o</w:t>
      </w:r>
      <w:r w:rsidRPr="00A119AD">
        <w:rPr>
          <w:rFonts w:ascii="Candara" w:hAnsi="Candara" w:cs="Segoe UI"/>
          <w:sz w:val="28"/>
          <w:szCs w:val="28"/>
        </w:rPr>
        <w:t xml:space="preserve">tt beten willst, als bis du ganz rein seiest, so wirst du nie zum Beten kommen. Und glaube </w:t>
      </w:r>
      <w:r w:rsidR="00B448B1" w:rsidRPr="00A119AD">
        <w:rPr>
          <w:rFonts w:ascii="Candara" w:hAnsi="Candara" w:cs="Segoe UI"/>
          <w:sz w:val="28"/>
          <w:szCs w:val="28"/>
        </w:rPr>
        <w:t>fest</w:t>
      </w:r>
      <w:r w:rsidRPr="00A119AD">
        <w:rPr>
          <w:rFonts w:ascii="Candara" w:hAnsi="Candara" w:cs="Segoe UI"/>
          <w:sz w:val="28"/>
          <w:szCs w:val="28"/>
        </w:rPr>
        <w:t xml:space="preserve">, der dir diese Erkenntnis deiner Sündhaftigkeit gegeben hat ohne dein Bitten, der wird dir auch </w:t>
      </w:r>
      <w:r w:rsidR="00B448B1" w:rsidRPr="00A119AD">
        <w:rPr>
          <w:rFonts w:ascii="Candara" w:hAnsi="Candara" w:cs="Segoe UI"/>
          <w:sz w:val="28"/>
          <w:szCs w:val="28"/>
        </w:rPr>
        <w:t>gewisslich</w:t>
      </w:r>
      <w:r w:rsidRPr="00A119AD">
        <w:rPr>
          <w:rFonts w:ascii="Candara" w:hAnsi="Candara" w:cs="Segoe UI"/>
          <w:sz w:val="28"/>
          <w:szCs w:val="28"/>
        </w:rPr>
        <w:t xml:space="preserve"> auf dein Bitten hin die Gnade geben; ja, er hat dir darum die Erkenntnis; der Sündhaftigkeit und Gerechtigkeit gegeben, auf das; du um die Gnade beten sollst. So spricht auch St. Augustinus mit dem Apostel (Röm. 3, 20.): „</w:t>
      </w:r>
      <w:r w:rsidRPr="00A119AD">
        <w:rPr>
          <w:rFonts w:ascii="Candara" w:hAnsi="Candara" w:cs="Segoe UI"/>
          <w:i/>
          <w:iCs/>
          <w:sz w:val="28"/>
          <w:szCs w:val="28"/>
        </w:rPr>
        <w:t xml:space="preserve">Durch das Gesetz kommt Erkenntnis; der Sünde, auf </w:t>
      </w:r>
      <w:r w:rsidR="00F400BA" w:rsidRPr="00A119AD">
        <w:rPr>
          <w:rFonts w:ascii="Candara" w:hAnsi="Candara" w:cs="Segoe UI"/>
          <w:i/>
          <w:iCs/>
          <w:sz w:val="28"/>
          <w:szCs w:val="28"/>
        </w:rPr>
        <w:t>dass</w:t>
      </w:r>
      <w:r w:rsidRPr="00A119AD">
        <w:rPr>
          <w:rFonts w:ascii="Candara" w:hAnsi="Candara" w:cs="Segoe UI"/>
          <w:i/>
          <w:iCs/>
          <w:sz w:val="28"/>
          <w:szCs w:val="28"/>
        </w:rPr>
        <w:t xml:space="preserve"> die Gnade verliehen und erlangt werde."</w:t>
      </w:r>
      <w:r w:rsidRPr="00A119AD">
        <w:rPr>
          <w:rFonts w:ascii="Candara" w:hAnsi="Candara" w:cs="Segoe UI"/>
          <w:sz w:val="28"/>
          <w:szCs w:val="28"/>
        </w:rPr>
        <w:t xml:space="preserve"> Nimm ein </w:t>
      </w:r>
      <w:r w:rsidR="00B448B1" w:rsidRPr="00A119AD">
        <w:rPr>
          <w:rFonts w:ascii="Candara" w:hAnsi="Candara" w:cs="Segoe UI"/>
          <w:sz w:val="28"/>
          <w:szCs w:val="28"/>
        </w:rPr>
        <w:t>Gleichnis</w:t>
      </w:r>
      <w:r w:rsidRPr="00A119AD">
        <w:rPr>
          <w:rFonts w:ascii="Candara" w:hAnsi="Candara" w:cs="Segoe UI"/>
          <w:sz w:val="28"/>
          <w:szCs w:val="28"/>
        </w:rPr>
        <w:t xml:space="preserve"> an: Die Heiden beteten vor Zeiten zu ihren Götzen, und es geschah, </w:t>
      </w:r>
      <w:r w:rsidR="0064056C" w:rsidRPr="00A119AD">
        <w:rPr>
          <w:rFonts w:ascii="Candara" w:hAnsi="Candara" w:cs="Segoe UI"/>
          <w:sz w:val="28"/>
          <w:szCs w:val="28"/>
        </w:rPr>
        <w:t>um</w:t>
      </w:r>
      <w:r w:rsidRPr="00A119AD">
        <w:rPr>
          <w:rFonts w:ascii="Candara" w:hAnsi="Candara" w:cs="Segoe UI"/>
          <w:sz w:val="28"/>
          <w:szCs w:val="28"/>
        </w:rPr>
        <w:t xml:space="preserve"> was sie gebeten hatten; und der Geizhals setzt sein Vertrauen auf seine </w:t>
      </w:r>
      <w:r w:rsidR="0064056C" w:rsidRPr="00A119AD">
        <w:rPr>
          <w:rFonts w:ascii="Candara" w:hAnsi="Candara" w:cs="Segoe UI"/>
          <w:sz w:val="28"/>
          <w:szCs w:val="28"/>
        </w:rPr>
        <w:t>Reichtümer</w:t>
      </w:r>
      <w:r w:rsidRPr="00A119AD">
        <w:rPr>
          <w:rFonts w:ascii="Candara" w:hAnsi="Candara" w:cs="Segoe UI"/>
          <w:sz w:val="28"/>
          <w:szCs w:val="28"/>
        </w:rPr>
        <w:t>, und wie er's begehrt, so geschieht's: um wieviel mehr nun wird's der wahre und gütige G</w:t>
      </w:r>
      <w:r w:rsidR="0064056C" w:rsidRPr="00A119AD">
        <w:rPr>
          <w:rFonts w:ascii="Candara" w:hAnsi="Candara" w:cs="Segoe UI"/>
          <w:sz w:val="28"/>
          <w:szCs w:val="28"/>
        </w:rPr>
        <w:t>o</w:t>
      </w:r>
      <w:r w:rsidRPr="00A119AD">
        <w:rPr>
          <w:rFonts w:ascii="Candara" w:hAnsi="Candara" w:cs="Segoe UI"/>
          <w:sz w:val="28"/>
          <w:szCs w:val="28"/>
        </w:rPr>
        <w:t xml:space="preserve">tt nicht zu lassen, </w:t>
      </w:r>
      <w:r w:rsidR="00F400BA" w:rsidRPr="00A119AD">
        <w:rPr>
          <w:rFonts w:ascii="Candara" w:hAnsi="Candara" w:cs="Segoe UI"/>
          <w:sz w:val="28"/>
          <w:szCs w:val="28"/>
        </w:rPr>
        <w:t>dass</w:t>
      </w:r>
      <w:r w:rsidRPr="00A119AD">
        <w:rPr>
          <w:rFonts w:ascii="Candara" w:hAnsi="Candara" w:cs="Segoe UI"/>
          <w:sz w:val="28"/>
          <w:szCs w:val="28"/>
        </w:rPr>
        <w:t xml:space="preserve"> man vergebens zu ihm bete und auf ihn vertraue.</w:t>
      </w:r>
    </w:p>
    <w:p w14:paraId="3C0F7587" w14:textId="5A40D62F" w:rsidR="00823785" w:rsidRPr="00A119AD" w:rsidRDefault="00823785" w:rsidP="00F14B72">
      <w:pPr>
        <w:jc w:val="both"/>
        <w:rPr>
          <w:rFonts w:ascii="Candara" w:hAnsi="Candara" w:cs="Segoe UI"/>
          <w:sz w:val="28"/>
          <w:szCs w:val="28"/>
        </w:rPr>
      </w:pPr>
      <w:r w:rsidRPr="00A119AD">
        <w:rPr>
          <w:rFonts w:ascii="Candara" w:hAnsi="Candara" w:cs="Segoe UI"/>
          <w:i/>
          <w:iCs/>
          <w:sz w:val="28"/>
          <w:szCs w:val="28"/>
        </w:rPr>
        <w:t>Erster Zusatz.</w:t>
      </w:r>
      <w:r w:rsidRPr="00A119AD">
        <w:rPr>
          <w:rFonts w:ascii="Candara" w:hAnsi="Candara" w:cs="Segoe UI"/>
          <w:sz w:val="28"/>
          <w:szCs w:val="28"/>
        </w:rPr>
        <w:t xml:space="preserve"> Die wahre Reue ist nicht aus uns, sondern a</w:t>
      </w:r>
      <w:r w:rsidR="0064056C" w:rsidRPr="00A119AD">
        <w:rPr>
          <w:rFonts w:ascii="Candara" w:hAnsi="Candara" w:cs="Segoe UI"/>
          <w:sz w:val="28"/>
          <w:szCs w:val="28"/>
        </w:rPr>
        <w:t>u</w:t>
      </w:r>
      <w:r w:rsidRPr="00A119AD">
        <w:rPr>
          <w:rFonts w:ascii="Candara" w:hAnsi="Candara" w:cs="Segoe UI"/>
          <w:sz w:val="28"/>
          <w:szCs w:val="28"/>
        </w:rPr>
        <w:t>s der Gnade G</w:t>
      </w:r>
      <w:r w:rsidR="00942E83" w:rsidRPr="00A119AD">
        <w:rPr>
          <w:rFonts w:ascii="Candara" w:hAnsi="Candara" w:cs="Segoe UI"/>
          <w:sz w:val="28"/>
          <w:szCs w:val="28"/>
        </w:rPr>
        <w:t>o</w:t>
      </w:r>
      <w:r w:rsidRPr="00A119AD">
        <w:rPr>
          <w:rFonts w:ascii="Candara" w:hAnsi="Candara" w:cs="Segoe UI"/>
          <w:sz w:val="28"/>
          <w:szCs w:val="28"/>
        </w:rPr>
        <w:t xml:space="preserve">ttes; darum müssen wir an uns verzweifeln und </w:t>
      </w:r>
      <w:r w:rsidR="00942E83" w:rsidRPr="00A119AD">
        <w:rPr>
          <w:rFonts w:ascii="Candara" w:hAnsi="Candara" w:cs="Segoe UI"/>
          <w:sz w:val="28"/>
          <w:szCs w:val="28"/>
        </w:rPr>
        <w:t>zu</w:t>
      </w:r>
      <w:r w:rsidRPr="00A119AD">
        <w:rPr>
          <w:rFonts w:ascii="Candara" w:hAnsi="Candara" w:cs="Segoe UI"/>
          <w:sz w:val="28"/>
          <w:szCs w:val="28"/>
        </w:rPr>
        <w:t xml:space="preserve"> seiner Barmherzigkeit </w:t>
      </w:r>
      <w:r w:rsidR="001A004A" w:rsidRPr="00A119AD">
        <w:rPr>
          <w:rFonts w:ascii="Candara" w:hAnsi="Candara" w:cs="Segoe UI"/>
          <w:sz w:val="28"/>
          <w:szCs w:val="28"/>
        </w:rPr>
        <w:t>hin fliehen</w:t>
      </w:r>
      <w:r w:rsidR="00942E83" w:rsidRPr="00A119AD">
        <w:rPr>
          <w:rFonts w:ascii="Candara" w:hAnsi="Candara" w:cs="Segoe UI"/>
          <w:sz w:val="28"/>
          <w:szCs w:val="28"/>
        </w:rPr>
        <w:t>.</w:t>
      </w:r>
    </w:p>
    <w:p w14:paraId="381C7E6E" w14:textId="7060C684" w:rsidR="00823785" w:rsidRPr="00A119AD" w:rsidRDefault="00823785" w:rsidP="00F14B72">
      <w:pPr>
        <w:jc w:val="both"/>
        <w:rPr>
          <w:rFonts w:ascii="Candara" w:hAnsi="Candara" w:cs="Segoe UI"/>
          <w:sz w:val="28"/>
          <w:szCs w:val="28"/>
        </w:rPr>
      </w:pPr>
      <w:r w:rsidRPr="00A119AD">
        <w:rPr>
          <w:rFonts w:ascii="Candara" w:hAnsi="Candara" w:cs="Segoe UI"/>
          <w:i/>
          <w:iCs/>
          <w:sz w:val="28"/>
          <w:szCs w:val="28"/>
        </w:rPr>
        <w:lastRenderedPageBreak/>
        <w:t>Zweiter Zusatz.</w:t>
      </w:r>
      <w:r w:rsidRPr="00A119AD">
        <w:rPr>
          <w:rFonts w:ascii="Candara" w:hAnsi="Candara" w:cs="Segoe UI"/>
          <w:sz w:val="28"/>
          <w:szCs w:val="28"/>
        </w:rPr>
        <w:t xml:space="preserve"> Die Reue fängt an in dem bußfertigen Menschen, aber sie hört nicht auf unser ganzes Leben lang bis zum Tode und dauert nicht, wie viele meinen, nur allein eine Stunde lang bei der Beichte. Siehe, hier hast du, wie du's verstehen </w:t>
      </w:r>
      <w:r w:rsidR="00942E83" w:rsidRPr="00A119AD">
        <w:rPr>
          <w:rFonts w:ascii="Candara" w:hAnsi="Candara" w:cs="Segoe UI"/>
          <w:sz w:val="28"/>
          <w:szCs w:val="28"/>
        </w:rPr>
        <w:t>musst</w:t>
      </w:r>
      <w:r w:rsidRPr="00A119AD">
        <w:rPr>
          <w:rFonts w:ascii="Candara" w:hAnsi="Candara" w:cs="Segoe UI"/>
          <w:sz w:val="28"/>
          <w:szCs w:val="28"/>
        </w:rPr>
        <w:t>, wenn jene sprechen: man müsse Reue haben aus Liebe und mit gutem Vorsatz, so viel G</w:t>
      </w:r>
      <w:r w:rsidR="00942E83" w:rsidRPr="00A119AD">
        <w:rPr>
          <w:rFonts w:ascii="Candara" w:hAnsi="Candara" w:cs="Segoe UI"/>
          <w:sz w:val="28"/>
          <w:szCs w:val="28"/>
        </w:rPr>
        <w:t>o</w:t>
      </w:r>
      <w:r w:rsidRPr="00A119AD">
        <w:rPr>
          <w:rFonts w:ascii="Candara" w:hAnsi="Candara" w:cs="Segoe UI"/>
          <w:sz w:val="28"/>
          <w:szCs w:val="28"/>
        </w:rPr>
        <w:t xml:space="preserve">tt Gnade gibt. Keiner darf also dem Priester antworten: er habe Reue; so soll auch der Priester nicht darnach forschen; es sei denn, </w:t>
      </w:r>
      <w:r w:rsidR="00F400BA" w:rsidRPr="00A119AD">
        <w:rPr>
          <w:rFonts w:ascii="Candara" w:hAnsi="Candara" w:cs="Segoe UI"/>
          <w:sz w:val="28"/>
          <w:szCs w:val="28"/>
        </w:rPr>
        <w:t>dass</w:t>
      </w:r>
      <w:r w:rsidRPr="00A119AD">
        <w:rPr>
          <w:rFonts w:ascii="Candara" w:hAnsi="Candara" w:cs="Segoe UI"/>
          <w:sz w:val="28"/>
          <w:szCs w:val="28"/>
        </w:rPr>
        <w:t xml:space="preserve"> er sagen möge: </w:t>
      </w:r>
      <w:r w:rsidR="00942E83" w:rsidRPr="00A119AD">
        <w:rPr>
          <w:rFonts w:ascii="Candara" w:hAnsi="Candara" w:cs="Segoe UI"/>
          <w:sz w:val="28"/>
          <w:szCs w:val="28"/>
        </w:rPr>
        <w:t>„I</w:t>
      </w:r>
      <w:r w:rsidRPr="00A119AD">
        <w:rPr>
          <w:rFonts w:ascii="Candara" w:hAnsi="Candara" w:cs="Segoe UI"/>
          <w:sz w:val="28"/>
          <w:szCs w:val="28"/>
        </w:rPr>
        <w:t>ch weiß nicht, ob ich Re</w:t>
      </w:r>
      <w:r w:rsidR="00942E83" w:rsidRPr="00A119AD">
        <w:rPr>
          <w:rFonts w:ascii="Candara" w:hAnsi="Candara" w:cs="Segoe UI"/>
          <w:sz w:val="28"/>
          <w:szCs w:val="28"/>
        </w:rPr>
        <w:t>u</w:t>
      </w:r>
      <w:r w:rsidRPr="00A119AD">
        <w:rPr>
          <w:rFonts w:ascii="Candara" w:hAnsi="Candara" w:cs="Segoe UI"/>
          <w:sz w:val="28"/>
          <w:szCs w:val="28"/>
        </w:rPr>
        <w:t>e habe, doch bitte ich den H</w:t>
      </w:r>
      <w:r w:rsidR="00942E83" w:rsidRPr="00A119AD">
        <w:rPr>
          <w:rFonts w:ascii="Candara" w:hAnsi="Candara" w:cs="Segoe UI"/>
          <w:sz w:val="28"/>
          <w:szCs w:val="28"/>
        </w:rPr>
        <w:t>e</w:t>
      </w:r>
      <w:r w:rsidRPr="00A119AD">
        <w:rPr>
          <w:rFonts w:ascii="Candara" w:hAnsi="Candara" w:cs="Segoe UI"/>
          <w:sz w:val="28"/>
          <w:szCs w:val="28"/>
        </w:rPr>
        <w:t xml:space="preserve">rrn und habe die feste Zuversicht, </w:t>
      </w:r>
      <w:r w:rsidR="00F400BA" w:rsidRPr="00A119AD">
        <w:rPr>
          <w:rFonts w:ascii="Candara" w:hAnsi="Candara" w:cs="Segoe UI"/>
          <w:sz w:val="28"/>
          <w:szCs w:val="28"/>
        </w:rPr>
        <w:t>dass</w:t>
      </w:r>
      <w:r w:rsidRPr="00A119AD">
        <w:rPr>
          <w:rFonts w:ascii="Candara" w:hAnsi="Candara" w:cs="Segoe UI"/>
          <w:sz w:val="28"/>
          <w:szCs w:val="28"/>
        </w:rPr>
        <w:t xml:space="preserve"> ich mit seiner Gnade Reue habe und täglich darin </w:t>
      </w:r>
      <w:r w:rsidR="00942E83" w:rsidRPr="00A119AD">
        <w:rPr>
          <w:rFonts w:ascii="Candara" w:hAnsi="Candara" w:cs="Segoe UI"/>
          <w:sz w:val="28"/>
          <w:szCs w:val="28"/>
        </w:rPr>
        <w:t>zunehme“</w:t>
      </w:r>
      <w:r w:rsidRPr="00A119AD">
        <w:rPr>
          <w:rFonts w:ascii="Candara" w:hAnsi="Candara" w:cs="Segoe UI"/>
          <w:sz w:val="28"/>
          <w:szCs w:val="28"/>
        </w:rPr>
        <w:t xml:space="preserve">. Soviel vom ersten </w:t>
      </w:r>
      <w:r w:rsidR="00942E83" w:rsidRPr="00A119AD">
        <w:rPr>
          <w:rFonts w:ascii="Candara" w:hAnsi="Candara" w:cs="Segoe UI"/>
          <w:sz w:val="28"/>
          <w:szCs w:val="28"/>
        </w:rPr>
        <w:t>Teil</w:t>
      </w:r>
      <w:r w:rsidRPr="00A119AD">
        <w:rPr>
          <w:rFonts w:ascii="Candara" w:hAnsi="Candara" w:cs="Segoe UI"/>
          <w:sz w:val="28"/>
          <w:szCs w:val="28"/>
        </w:rPr>
        <w:t xml:space="preserve"> der Buße.</w:t>
      </w:r>
    </w:p>
    <w:p w14:paraId="5CCCA98C" w14:textId="3A4B2012"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12.</w:t>
      </w:r>
      <w:r w:rsidRPr="00A119AD">
        <w:rPr>
          <w:rFonts w:ascii="Candara" w:hAnsi="Candara" w:cs="Segoe UI"/>
          <w:sz w:val="28"/>
          <w:szCs w:val="28"/>
        </w:rPr>
        <w:t xml:space="preserve"> Der zweite Teil ist die sa</w:t>
      </w:r>
      <w:r w:rsidR="00942E83" w:rsidRPr="00A119AD">
        <w:rPr>
          <w:rFonts w:ascii="Candara" w:hAnsi="Candara" w:cs="Segoe UI"/>
          <w:sz w:val="28"/>
          <w:szCs w:val="28"/>
        </w:rPr>
        <w:t>k</w:t>
      </w:r>
      <w:r w:rsidRPr="00A119AD">
        <w:rPr>
          <w:rFonts w:ascii="Candara" w:hAnsi="Candara" w:cs="Segoe UI"/>
          <w:sz w:val="28"/>
          <w:szCs w:val="28"/>
        </w:rPr>
        <w:t>ramentliche Beicht</w:t>
      </w:r>
      <w:r w:rsidR="00942E83" w:rsidRPr="00A119AD">
        <w:rPr>
          <w:rFonts w:ascii="Candara" w:hAnsi="Candara" w:cs="Segoe UI"/>
          <w:sz w:val="28"/>
          <w:szCs w:val="28"/>
        </w:rPr>
        <w:t>e</w:t>
      </w:r>
      <w:r w:rsidRPr="00A119AD">
        <w:rPr>
          <w:rFonts w:ascii="Candara" w:hAnsi="Candara" w:cs="Segoe UI"/>
          <w:sz w:val="28"/>
          <w:szCs w:val="28"/>
        </w:rPr>
        <w:t xml:space="preserve">. Und </w:t>
      </w:r>
      <w:r w:rsidR="00942E83" w:rsidRPr="00A119AD">
        <w:rPr>
          <w:rFonts w:ascii="Candara" w:hAnsi="Candara" w:cs="Segoe UI"/>
          <w:sz w:val="28"/>
          <w:szCs w:val="28"/>
        </w:rPr>
        <w:t>hier</w:t>
      </w:r>
      <w:r w:rsidRPr="00A119AD">
        <w:rPr>
          <w:rFonts w:ascii="Candara" w:hAnsi="Candara" w:cs="Segoe UI"/>
          <w:sz w:val="28"/>
          <w:szCs w:val="28"/>
        </w:rPr>
        <w:t xml:space="preserve"> ist zweierlei zu merken. </w:t>
      </w:r>
      <w:r w:rsidR="00942E83" w:rsidRPr="00A119AD">
        <w:rPr>
          <w:rFonts w:ascii="Candara" w:hAnsi="Candara" w:cs="Segoe UI"/>
          <w:sz w:val="28"/>
          <w:szCs w:val="28"/>
        </w:rPr>
        <w:t>Erstens</w:t>
      </w:r>
      <w:r w:rsidRPr="00A119AD">
        <w:rPr>
          <w:rFonts w:ascii="Candara" w:hAnsi="Candara" w:cs="Segoe UI"/>
          <w:sz w:val="28"/>
          <w:szCs w:val="28"/>
        </w:rPr>
        <w:t xml:space="preserve">, </w:t>
      </w:r>
      <w:r w:rsidR="00F400BA" w:rsidRPr="00A119AD">
        <w:rPr>
          <w:rFonts w:ascii="Candara" w:hAnsi="Candara" w:cs="Segoe UI"/>
          <w:sz w:val="28"/>
          <w:szCs w:val="28"/>
        </w:rPr>
        <w:t>dass</w:t>
      </w:r>
      <w:r w:rsidRPr="00A119AD">
        <w:rPr>
          <w:rFonts w:ascii="Candara" w:hAnsi="Candara" w:cs="Segoe UI"/>
          <w:sz w:val="28"/>
          <w:szCs w:val="28"/>
        </w:rPr>
        <w:t xml:space="preserve"> du dir ja nicht vornehmest, verzeihliche Sünden</w:t>
      </w:r>
      <w:r w:rsidR="00942E83" w:rsidRPr="00A119AD">
        <w:rPr>
          <w:rStyle w:val="Funotenzeichen"/>
          <w:rFonts w:ascii="Candara" w:hAnsi="Candara" w:cs="Segoe UI"/>
          <w:sz w:val="28"/>
          <w:szCs w:val="28"/>
        </w:rPr>
        <w:footnoteReference w:id="5"/>
      </w:r>
      <w:r w:rsidRPr="00A119AD">
        <w:rPr>
          <w:rFonts w:ascii="Candara" w:hAnsi="Candara" w:cs="Segoe UI"/>
          <w:sz w:val="28"/>
          <w:szCs w:val="28"/>
        </w:rPr>
        <w:t xml:space="preserve"> </w:t>
      </w:r>
      <w:r w:rsidR="00942E83" w:rsidRPr="00A119AD">
        <w:rPr>
          <w:rFonts w:ascii="Candara" w:hAnsi="Candara" w:cs="Segoe UI"/>
          <w:sz w:val="28"/>
          <w:szCs w:val="28"/>
        </w:rPr>
        <w:t>zu</w:t>
      </w:r>
      <w:r w:rsidRPr="00A119AD">
        <w:rPr>
          <w:rFonts w:ascii="Candara" w:hAnsi="Candara" w:cs="Segoe UI"/>
          <w:sz w:val="28"/>
          <w:szCs w:val="28"/>
        </w:rPr>
        <w:t xml:space="preserve"> beichten, ja, nicht ein</w:t>
      </w:r>
      <w:r w:rsidR="00942E83" w:rsidRPr="00A119AD">
        <w:rPr>
          <w:rFonts w:ascii="Candara" w:hAnsi="Candara" w:cs="Segoe UI"/>
          <w:sz w:val="28"/>
          <w:szCs w:val="28"/>
        </w:rPr>
        <w:t>m</w:t>
      </w:r>
      <w:r w:rsidRPr="00A119AD">
        <w:rPr>
          <w:rFonts w:ascii="Candara" w:hAnsi="Candara" w:cs="Segoe UI"/>
          <w:sz w:val="28"/>
          <w:szCs w:val="28"/>
        </w:rPr>
        <w:t>al alle Todsünden, weil es unmöglich ist, alle Todsünden zu erkenne</w:t>
      </w:r>
      <w:r w:rsidR="00942E83" w:rsidRPr="00A119AD">
        <w:rPr>
          <w:rFonts w:ascii="Candara" w:hAnsi="Candara" w:cs="Segoe UI"/>
          <w:sz w:val="28"/>
          <w:szCs w:val="28"/>
        </w:rPr>
        <w:t>n</w:t>
      </w:r>
      <w:r w:rsidRPr="00A119AD">
        <w:rPr>
          <w:rFonts w:ascii="Candara" w:hAnsi="Candara" w:cs="Segoe UI"/>
          <w:sz w:val="28"/>
          <w:szCs w:val="28"/>
        </w:rPr>
        <w:t xml:space="preserve">; zum Unmöglichen aber ist niemand verpflichtet. Daher denn auch in der ersten Kirche allein die offenbaren Todsünden gebeichtet wurden, wie es aus 1 </w:t>
      </w:r>
      <w:r w:rsidR="00942E83" w:rsidRPr="00A119AD">
        <w:rPr>
          <w:rFonts w:ascii="Candara" w:hAnsi="Candara" w:cs="Segoe UI"/>
          <w:sz w:val="28"/>
          <w:szCs w:val="28"/>
        </w:rPr>
        <w:t>K</w:t>
      </w:r>
      <w:r w:rsidRPr="00A119AD">
        <w:rPr>
          <w:rFonts w:ascii="Candara" w:hAnsi="Candara" w:cs="Segoe UI"/>
          <w:sz w:val="28"/>
          <w:szCs w:val="28"/>
        </w:rPr>
        <w:t xml:space="preserve">or. 5, 11 erhellt: </w:t>
      </w:r>
      <w:r w:rsidRPr="00A119AD">
        <w:rPr>
          <w:rFonts w:ascii="Candara" w:hAnsi="Candara" w:cs="Segoe UI"/>
          <w:i/>
          <w:iCs/>
          <w:sz w:val="28"/>
          <w:szCs w:val="28"/>
        </w:rPr>
        <w:t>„So jemand ist unter euch ein Hurer, oder ein Geiziger, oder ein Götzendiener, oder ein Lästerer, oder ein Trunkenbold, oder ein Räuber, mit demselben sollt ihr auch nicht essen"</w:t>
      </w:r>
      <w:r w:rsidRPr="00A119AD">
        <w:rPr>
          <w:rFonts w:ascii="Candara" w:hAnsi="Candara" w:cs="Segoe UI"/>
          <w:sz w:val="28"/>
          <w:szCs w:val="28"/>
        </w:rPr>
        <w:t xml:space="preserve">; und Gal. </w:t>
      </w:r>
      <w:r w:rsidR="00942E83" w:rsidRPr="00A119AD">
        <w:rPr>
          <w:rFonts w:ascii="Candara" w:hAnsi="Candara" w:cs="Segoe UI"/>
          <w:sz w:val="28"/>
          <w:szCs w:val="28"/>
        </w:rPr>
        <w:t>5</w:t>
      </w:r>
      <w:r w:rsidRPr="00A119AD">
        <w:rPr>
          <w:rFonts w:ascii="Candara" w:hAnsi="Candara" w:cs="Segoe UI"/>
          <w:sz w:val="28"/>
          <w:szCs w:val="28"/>
        </w:rPr>
        <w:t>, 19. heißt es</w:t>
      </w:r>
      <w:r w:rsidRPr="00A119AD">
        <w:rPr>
          <w:rFonts w:ascii="Candara" w:hAnsi="Candara" w:cs="Segoe UI"/>
          <w:i/>
          <w:iCs/>
          <w:sz w:val="28"/>
          <w:szCs w:val="28"/>
        </w:rPr>
        <w:t>: „Offenbar sind die Werke des Fleisches"</w:t>
      </w:r>
      <w:r w:rsidRPr="00A119AD">
        <w:rPr>
          <w:rFonts w:ascii="Candara" w:hAnsi="Candara" w:cs="Segoe UI"/>
          <w:sz w:val="28"/>
          <w:szCs w:val="28"/>
        </w:rPr>
        <w:t xml:space="preserve"> Viele beichten nach den fünf Sinnen, nach den sieben Gaben, den sieben Sa</w:t>
      </w:r>
      <w:r w:rsidR="00942E83" w:rsidRPr="00A119AD">
        <w:rPr>
          <w:rFonts w:ascii="Candara" w:hAnsi="Candara" w:cs="Segoe UI"/>
          <w:sz w:val="28"/>
          <w:szCs w:val="28"/>
        </w:rPr>
        <w:t>k</w:t>
      </w:r>
      <w:r w:rsidRPr="00A119AD">
        <w:rPr>
          <w:rFonts w:ascii="Candara" w:hAnsi="Candara" w:cs="Segoe UI"/>
          <w:sz w:val="28"/>
          <w:szCs w:val="28"/>
        </w:rPr>
        <w:t>ramenten, den acht Seligkeiten und viel andern Unterscheidungen der Sünden, indem sie gleichsam besorgt sind, doch ja keine Sünde in der Beichte auszulassen, da doch manchmal sich solche darunter befinden, die gar keine Sünden sind oder doch nur verzeihliche, und ermüden damit den Priester, vergeuden die Zeit und sind andern beschwerlich.</w:t>
      </w:r>
    </w:p>
    <w:p w14:paraId="47389B92" w14:textId="4A3229B3"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lastRenderedPageBreak/>
        <w:t>13.</w:t>
      </w:r>
      <w:r w:rsidRPr="00A119AD">
        <w:rPr>
          <w:rFonts w:ascii="Candara" w:hAnsi="Candara" w:cs="Segoe UI"/>
          <w:sz w:val="28"/>
          <w:szCs w:val="28"/>
        </w:rPr>
        <w:t xml:space="preserve"> Darum sollst du </w:t>
      </w:r>
      <w:r w:rsidR="00FA13C6" w:rsidRPr="00A119AD">
        <w:rPr>
          <w:rFonts w:ascii="Candara" w:hAnsi="Candara" w:cs="Segoe UI"/>
          <w:sz w:val="28"/>
          <w:szCs w:val="28"/>
        </w:rPr>
        <w:t>auf</w:t>
      </w:r>
      <w:r w:rsidRPr="00A119AD">
        <w:rPr>
          <w:rFonts w:ascii="Candara" w:hAnsi="Candara" w:cs="Segoe UI"/>
          <w:sz w:val="28"/>
          <w:szCs w:val="28"/>
        </w:rPr>
        <w:t xml:space="preserve"> zweierlei Weise zu beichten gerüstet sein. Einmal, wo du dem Priester alle offenbaren Todsünden beichtest, obwohl es sehr schwer ist, den Unterschied zwischen Tod- und </w:t>
      </w:r>
      <w:r w:rsidR="00FA13C6" w:rsidRPr="00A119AD">
        <w:rPr>
          <w:rFonts w:ascii="Candara" w:hAnsi="Candara" w:cs="Segoe UI"/>
          <w:sz w:val="28"/>
          <w:szCs w:val="28"/>
        </w:rPr>
        <w:t>lässlichen</w:t>
      </w:r>
      <w:r w:rsidRPr="00A119AD">
        <w:rPr>
          <w:rFonts w:ascii="Candara" w:hAnsi="Candara" w:cs="Segoe UI"/>
          <w:sz w:val="28"/>
          <w:szCs w:val="28"/>
        </w:rPr>
        <w:t xml:space="preserve"> Sünden zu finden, ausgenommen, wo sie in einer offenbaren </w:t>
      </w:r>
      <w:r w:rsidR="00FA13C6" w:rsidRPr="00A119AD">
        <w:rPr>
          <w:rFonts w:ascii="Candara" w:hAnsi="Candara" w:cs="Segoe UI"/>
          <w:sz w:val="28"/>
          <w:szCs w:val="28"/>
        </w:rPr>
        <w:t>Tat</w:t>
      </w:r>
      <w:r w:rsidRPr="00A119AD">
        <w:rPr>
          <w:rFonts w:ascii="Candara" w:hAnsi="Candara" w:cs="Segoe UI"/>
          <w:sz w:val="28"/>
          <w:szCs w:val="28"/>
        </w:rPr>
        <w:t xml:space="preserve"> sich äußern oder mit augenscheinlicher Zustimmung des Herzens, als, Lästerung, Diebstahl, Mord, Ausschweifung, Verleumdung, Zorn, Feindseligkeit </w:t>
      </w:r>
      <w:r w:rsidR="00FA13C6" w:rsidRPr="00A119AD">
        <w:rPr>
          <w:rFonts w:ascii="Candara" w:hAnsi="Candara" w:cs="Segoe UI"/>
          <w:sz w:val="28"/>
          <w:szCs w:val="28"/>
        </w:rPr>
        <w:t>usw</w:t>
      </w:r>
      <w:r w:rsidRPr="00A119AD">
        <w:rPr>
          <w:rFonts w:ascii="Candara" w:hAnsi="Candara" w:cs="Segoe UI"/>
          <w:sz w:val="28"/>
          <w:szCs w:val="28"/>
        </w:rPr>
        <w:t>. Das andere Mal, wo du G</w:t>
      </w:r>
      <w:r w:rsidR="00FA13C6" w:rsidRPr="00A119AD">
        <w:rPr>
          <w:rFonts w:ascii="Candara" w:hAnsi="Candara" w:cs="Segoe UI"/>
          <w:sz w:val="28"/>
          <w:szCs w:val="28"/>
        </w:rPr>
        <w:t>o</w:t>
      </w:r>
      <w:r w:rsidRPr="00A119AD">
        <w:rPr>
          <w:rFonts w:ascii="Candara" w:hAnsi="Candara" w:cs="Segoe UI"/>
          <w:sz w:val="28"/>
          <w:szCs w:val="28"/>
        </w:rPr>
        <w:t>tt alles andere bekennest, ja, mit Hiob sprechest (9, 2</w:t>
      </w:r>
      <w:r w:rsidR="00D57ACA" w:rsidRPr="00A119AD">
        <w:rPr>
          <w:rFonts w:ascii="Candara" w:hAnsi="Candara" w:cs="Segoe UI"/>
          <w:sz w:val="28"/>
          <w:szCs w:val="28"/>
        </w:rPr>
        <w:t>8</w:t>
      </w:r>
      <w:r w:rsidRPr="00A119AD">
        <w:rPr>
          <w:rFonts w:ascii="Candara" w:hAnsi="Candara" w:cs="Segoe UI"/>
          <w:sz w:val="28"/>
          <w:szCs w:val="28"/>
        </w:rPr>
        <w:t xml:space="preserve"> nach der Vulg</w:t>
      </w:r>
      <w:r w:rsidR="00FA13C6" w:rsidRPr="00A119AD">
        <w:rPr>
          <w:rFonts w:ascii="Candara" w:hAnsi="Candara" w:cs="Segoe UI"/>
          <w:sz w:val="28"/>
          <w:szCs w:val="28"/>
        </w:rPr>
        <w:t>ata</w:t>
      </w:r>
      <w:r w:rsidRPr="00A119AD">
        <w:rPr>
          <w:rFonts w:ascii="Candara" w:hAnsi="Candara" w:cs="Segoe UI"/>
          <w:sz w:val="28"/>
          <w:szCs w:val="28"/>
        </w:rPr>
        <w:t xml:space="preserve">): </w:t>
      </w:r>
      <w:r w:rsidRPr="00A119AD">
        <w:rPr>
          <w:rFonts w:ascii="Candara" w:hAnsi="Candara" w:cs="Segoe UI"/>
          <w:i/>
          <w:iCs/>
          <w:sz w:val="28"/>
          <w:szCs w:val="28"/>
        </w:rPr>
        <w:t>„Ich bin in Furcht um all meiner Werke willen, denn ich weiß, das</w:t>
      </w:r>
      <w:r w:rsidR="00FA13C6" w:rsidRPr="00A119AD">
        <w:rPr>
          <w:rFonts w:ascii="Candara" w:hAnsi="Candara" w:cs="Segoe UI"/>
          <w:i/>
          <w:iCs/>
          <w:sz w:val="28"/>
          <w:szCs w:val="28"/>
        </w:rPr>
        <w:t xml:space="preserve">s </w:t>
      </w:r>
      <w:r w:rsidRPr="00A119AD">
        <w:rPr>
          <w:rFonts w:ascii="Candara" w:hAnsi="Candara" w:cs="Segoe UI"/>
          <w:i/>
          <w:iCs/>
          <w:sz w:val="28"/>
          <w:szCs w:val="28"/>
        </w:rPr>
        <w:t>du des Sünders nicht verschonest"</w:t>
      </w:r>
      <w:r w:rsidRPr="00A119AD">
        <w:rPr>
          <w:rFonts w:ascii="Candara" w:hAnsi="Candara" w:cs="Segoe UI"/>
          <w:sz w:val="28"/>
          <w:szCs w:val="28"/>
        </w:rPr>
        <w:t>; und mit dem P</w:t>
      </w:r>
      <w:r w:rsidR="00FA13C6" w:rsidRPr="00A119AD">
        <w:rPr>
          <w:rFonts w:ascii="Candara" w:hAnsi="Candara" w:cs="Segoe UI"/>
          <w:sz w:val="28"/>
          <w:szCs w:val="28"/>
        </w:rPr>
        <w:t>s</w:t>
      </w:r>
      <w:r w:rsidRPr="00A119AD">
        <w:rPr>
          <w:rFonts w:ascii="Candara" w:hAnsi="Candara" w:cs="Segoe UI"/>
          <w:sz w:val="28"/>
          <w:szCs w:val="28"/>
        </w:rPr>
        <w:t xml:space="preserve">almisten (19, 13.): </w:t>
      </w:r>
      <w:r w:rsidRPr="00A119AD">
        <w:rPr>
          <w:rFonts w:ascii="Candara" w:hAnsi="Candara" w:cs="Segoe UI"/>
          <w:i/>
          <w:iCs/>
          <w:sz w:val="28"/>
          <w:szCs w:val="28"/>
        </w:rPr>
        <w:t>„Wer kann merken, wie oft er fehlet? Vergib mir die verborgenen Fehle"</w:t>
      </w:r>
      <w:r w:rsidRPr="00A119AD">
        <w:rPr>
          <w:rFonts w:ascii="Candara" w:hAnsi="Candara" w:cs="Segoe UI"/>
          <w:sz w:val="28"/>
          <w:szCs w:val="28"/>
        </w:rPr>
        <w:t xml:space="preserve">; </w:t>
      </w:r>
      <w:r w:rsidR="00FA13C6" w:rsidRPr="00A119AD">
        <w:rPr>
          <w:rFonts w:ascii="Candara" w:hAnsi="Candara" w:cs="Segoe UI"/>
          <w:sz w:val="28"/>
          <w:szCs w:val="28"/>
        </w:rPr>
        <w:t>D</w:t>
      </w:r>
      <w:r w:rsidRPr="00A119AD">
        <w:rPr>
          <w:rFonts w:ascii="Candara" w:hAnsi="Candara" w:cs="Segoe UI"/>
          <w:sz w:val="28"/>
          <w:szCs w:val="28"/>
        </w:rPr>
        <w:t>enn selbst unsere g</w:t>
      </w:r>
      <w:r w:rsidR="00FA13C6" w:rsidRPr="00A119AD">
        <w:rPr>
          <w:rFonts w:ascii="Candara" w:hAnsi="Candara" w:cs="Segoe UI"/>
          <w:sz w:val="28"/>
          <w:szCs w:val="28"/>
        </w:rPr>
        <w:t>u</w:t>
      </w:r>
      <w:r w:rsidRPr="00A119AD">
        <w:rPr>
          <w:rFonts w:ascii="Candara" w:hAnsi="Candara" w:cs="Segoe UI"/>
          <w:sz w:val="28"/>
          <w:szCs w:val="28"/>
        </w:rPr>
        <w:t xml:space="preserve">ten Werke sind nicht gut, ja vielmehr sind sie </w:t>
      </w:r>
      <w:r w:rsidR="00350D12" w:rsidRPr="00A119AD">
        <w:rPr>
          <w:rFonts w:ascii="Candara" w:hAnsi="Candara" w:cs="Segoe UI"/>
          <w:sz w:val="28"/>
          <w:szCs w:val="28"/>
        </w:rPr>
        <w:t>verdammungswürdige</w:t>
      </w:r>
      <w:r w:rsidRPr="00A119AD">
        <w:rPr>
          <w:rFonts w:ascii="Candara" w:hAnsi="Candara" w:cs="Segoe UI"/>
          <w:sz w:val="28"/>
          <w:szCs w:val="28"/>
        </w:rPr>
        <w:t xml:space="preserve"> Sünden, wenn G</w:t>
      </w:r>
      <w:r w:rsidR="00FA13C6" w:rsidRPr="00A119AD">
        <w:rPr>
          <w:rFonts w:ascii="Candara" w:hAnsi="Candara" w:cs="Segoe UI"/>
          <w:sz w:val="28"/>
          <w:szCs w:val="28"/>
        </w:rPr>
        <w:t>o</w:t>
      </w:r>
      <w:r w:rsidRPr="00A119AD">
        <w:rPr>
          <w:rFonts w:ascii="Candara" w:hAnsi="Candara" w:cs="Segoe UI"/>
          <w:sz w:val="28"/>
          <w:szCs w:val="28"/>
        </w:rPr>
        <w:t xml:space="preserve">tt mit uns ins Gericht gehen wollte. Darum spricht David (Ps. 143, 7): </w:t>
      </w:r>
      <w:r w:rsidRPr="00A119AD">
        <w:rPr>
          <w:rFonts w:ascii="Candara" w:hAnsi="Candara" w:cs="Segoe UI"/>
          <w:i/>
          <w:iCs/>
          <w:sz w:val="28"/>
          <w:szCs w:val="28"/>
        </w:rPr>
        <w:t>„Gehe nicht ins Gericht mit deinem Knecht; denn vor dir ist kein Lebendiger gerecht";</w:t>
      </w:r>
      <w:r w:rsidRPr="00A119AD">
        <w:rPr>
          <w:rFonts w:ascii="Candara" w:hAnsi="Candara" w:cs="Segoe UI"/>
          <w:sz w:val="28"/>
          <w:szCs w:val="28"/>
        </w:rPr>
        <w:t xml:space="preserve"> und abermals (Ps. 116, </w:t>
      </w:r>
      <w:r w:rsidR="00D57ACA" w:rsidRPr="00A119AD">
        <w:rPr>
          <w:rFonts w:ascii="Candara" w:hAnsi="Candara" w:cs="Segoe UI"/>
          <w:sz w:val="28"/>
          <w:szCs w:val="28"/>
        </w:rPr>
        <w:t>11</w:t>
      </w:r>
      <w:r w:rsidRPr="00A119AD">
        <w:rPr>
          <w:rFonts w:ascii="Candara" w:hAnsi="Candara" w:cs="Segoe UI"/>
          <w:sz w:val="28"/>
          <w:szCs w:val="28"/>
        </w:rPr>
        <w:t xml:space="preserve">): </w:t>
      </w:r>
      <w:r w:rsidRPr="00A119AD">
        <w:rPr>
          <w:rFonts w:ascii="Candara" w:hAnsi="Candara" w:cs="Segoe UI"/>
          <w:i/>
          <w:iCs/>
          <w:sz w:val="28"/>
          <w:szCs w:val="28"/>
        </w:rPr>
        <w:t>„Alle Menschen sind Lügner."</w:t>
      </w:r>
      <w:r w:rsidRPr="00A119AD">
        <w:rPr>
          <w:rFonts w:ascii="Candara" w:hAnsi="Candara" w:cs="Segoe UI"/>
          <w:sz w:val="28"/>
          <w:szCs w:val="28"/>
        </w:rPr>
        <w:t xml:space="preserve"> Nur allein </w:t>
      </w:r>
      <w:r w:rsidR="00D57ACA" w:rsidRPr="00A119AD">
        <w:rPr>
          <w:rFonts w:ascii="Candara" w:hAnsi="Candara" w:cs="Segoe UI"/>
          <w:sz w:val="28"/>
          <w:szCs w:val="28"/>
        </w:rPr>
        <w:t>durch</w:t>
      </w:r>
      <w:r w:rsidRPr="00A119AD">
        <w:rPr>
          <w:rFonts w:ascii="Candara" w:hAnsi="Candara" w:cs="Segoe UI"/>
          <w:sz w:val="28"/>
          <w:szCs w:val="28"/>
        </w:rPr>
        <w:t xml:space="preserve"> dies aufrichtige </w:t>
      </w:r>
      <w:r w:rsidR="00D57ACA" w:rsidRPr="00A119AD">
        <w:rPr>
          <w:rFonts w:ascii="Candara" w:hAnsi="Candara" w:cs="Segoe UI"/>
          <w:sz w:val="28"/>
          <w:szCs w:val="28"/>
        </w:rPr>
        <w:t>demütige</w:t>
      </w:r>
      <w:r w:rsidRPr="00A119AD">
        <w:rPr>
          <w:rFonts w:ascii="Candara" w:hAnsi="Candara" w:cs="Segoe UI"/>
          <w:sz w:val="28"/>
          <w:szCs w:val="28"/>
        </w:rPr>
        <w:t xml:space="preserve"> Bekenntnis; im Gebet sind</w:t>
      </w:r>
      <w:r w:rsidR="003C6093" w:rsidRPr="00A119AD">
        <w:rPr>
          <w:rFonts w:ascii="Candara" w:hAnsi="Candara" w:cs="Segoe UI"/>
          <w:sz w:val="28"/>
          <w:szCs w:val="28"/>
        </w:rPr>
        <w:t xml:space="preserve"> </w:t>
      </w:r>
      <w:r w:rsidRPr="00A119AD">
        <w:rPr>
          <w:rFonts w:ascii="Candara" w:hAnsi="Candara" w:cs="Segoe UI"/>
          <w:sz w:val="28"/>
          <w:szCs w:val="28"/>
        </w:rPr>
        <w:t>sie (d. h. die sündhaften Mängel an un</w:t>
      </w:r>
      <w:r w:rsidR="00E3096D" w:rsidRPr="00A119AD">
        <w:rPr>
          <w:rFonts w:ascii="Candara" w:hAnsi="Candara" w:cs="Segoe UI"/>
          <w:sz w:val="28"/>
          <w:szCs w:val="28"/>
        </w:rPr>
        <w:t>s</w:t>
      </w:r>
      <w:r w:rsidRPr="00A119AD">
        <w:rPr>
          <w:rFonts w:ascii="Candara" w:hAnsi="Candara" w:cs="Segoe UI"/>
          <w:sz w:val="28"/>
          <w:szCs w:val="28"/>
        </w:rPr>
        <w:t>er</w:t>
      </w:r>
      <w:r w:rsidR="00E3096D" w:rsidRPr="00A119AD">
        <w:rPr>
          <w:rFonts w:ascii="Candara" w:hAnsi="Candara" w:cs="Segoe UI"/>
          <w:sz w:val="28"/>
          <w:szCs w:val="28"/>
        </w:rPr>
        <w:t>e</w:t>
      </w:r>
      <w:r w:rsidRPr="00A119AD">
        <w:rPr>
          <w:rFonts w:ascii="Candara" w:hAnsi="Candara" w:cs="Segoe UI"/>
          <w:sz w:val="28"/>
          <w:szCs w:val="28"/>
        </w:rPr>
        <w:t xml:space="preserve">n guten Werken) uns verziehen und werden verdienstlich. Darum gebietet er uns auch zu beten: </w:t>
      </w:r>
      <w:r w:rsidRPr="00A119AD">
        <w:rPr>
          <w:rFonts w:ascii="Candara" w:hAnsi="Candara" w:cs="Segoe UI"/>
          <w:i/>
          <w:iCs/>
          <w:sz w:val="28"/>
          <w:szCs w:val="28"/>
        </w:rPr>
        <w:t>„Vergib uns unsere Schulden."</w:t>
      </w:r>
    </w:p>
    <w:p w14:paraId="61B50861" w14:textId="4269EE07"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14.</w:t>
      </w:r>
      <w:r w:rsidRPr="00A119AD">
        <w:rPr>
          <w:rFonts w:ascii="Candara" w:hAnsi="Candara" w:cs="Segoe UI"/>
          <w:sz w:val="28"/>
          <w:szCs w:val="28"/>
        </w:rPr>
        <w:t xml:space="preserve"> Indem wir daher alles rein beichten wollen, tun wir nichts anderes, als </w:t>
      </w:r>
      <w:r w:rsidR="00F400BA" w:rsidRPr="00A119AD">
        <w:rPr>
          <w:rFonts w:ascii="Candara" w:hAnsi="Candara" w:cs="Segoe UI"/>
          <w:sz w:val="28"/>
          <w:szCs w:val="28"/>
        </w:rPr>
        <w:t>dass</w:t>
      </w:r>
      <w:r w:rsidRPr="00A119AD">
        <w:rPr>
          <w:rFonts w:ascii="Candara" w:hAnsi="Candara" w:cs="Segoe UI"/>
          <w:sz w:val="28"/>
          <w:szCs w:val="28"/>
        </w:rPr>
        <w:t xml:space="preserve"> wir der Barmherzigkeit G</w:t>
      </w:r>
      <w:r w:rsidR="0044639A" w:rsidRPr="00A119AD">
        <w:rPr>
          <w:rFonts w:ascii="Candara" w:hAnsi="Candara" w:cs="Segoe UI"/>
          <w:sz w:val="28"/>
          <w:szCs w:val="28"/>
        </w:rPr>
        <w:t>o</w:t>
      </w:r>
      <w:r w:rsidRPr="00A119AD">
        <w:rPr>
          <w:rFonts w:ascii="Candara" w:hAnsi="Candara" w:cs="Segoe UI"/>
          <w:sz w:val="28"/>
          <w:szCs w:val="28"/>
        </w:rPr>
        <w:t>ttes nichts wollen zum Vergeben übrig lassen, noch auf ihn vertrauen, sondern trotzen auf unsere Beicht</w:t>
      </w:r>
      <w:r w:rsidR="0044639A" w:rsidRPr="00A119AD">
        <w:rPr>
          <w:rFonts w:ascii="Candara" w:hAnsi="Candara" w:cs="Segoe UI"/>
          <w:sz w:val="28"/>
          <w:szCs w:val="28"/>
        </w:rPr>
        <w:t>e</w:t>
      </w:r>
      <w:r w:rsidRPr="00A119AD">
        <w:rPr>
          <w:rFonts w:ascii="Candara" w:hAnsi="Candara" w:cs="Segoe UI"/>
          <w:sz w:val="28"/>
          <w:szCs w:val="28"/>
        </w:rPr>
        <w:t xml:space="preserve"> und wollen dadurch sicher sein, noch uns vor seinem Gericht fürchten, da doch </w:t>
      </w:r>
      <w:r w:rsidRPr="00A119AD">
        <w:rPr>
          <w:rFonts w:ascii="Candara" w:hAnsi="Candara" w:cs="Segoe UI"/>
          <w:i/>
          <w:iCs/>
          <w:sz w:val="28"/>
          <w:szCs w:val="28"/>
        </w:rPr>
        <w:t>„der H</w:t>
      </w:r>
      <w:r w:rsidR="0044639A" w:rsidRPr="00A119AD">
        <w:rPr>
          <w:rFonts w:ascii="Candara" w:hAnsi="Candara" w:cs="Segoe UI"/>
          <w:i/>
          <w:iCs/>
          <w:sz w:val="28"/>
          <w:szCs w:val="28"/>
        </w:rPr>
        <w:t>e</w:t>
      </w:r>
      <w:r w:rsidRPr="00A119AD">
        <w:rPr>
          <w:rFonts w:ascii="Candara" w:hAnsi="Candara" w:cs="Segoe UI"/>
          <w:i/>
          <w:iCs/>
          <w:sz w:val="28"/>
          <w:szCs w:val="28"/>
        </w:rPr>
        <w:t>rr ein Wohlgefallen hat an denen, die ihn fürchten, und an denen, die auf seine Barmherzigkeit vertrauen."</w:t>
      </w:r>
      <w:r w:rsidRPr="00A119AD">
        <w:rPr>
          <w:rFonts w:ascii="Candara" w:hAnsi="Candara" w:cs="Segoe UI"/>
          <w:sz w:val="28"/>
          <w:szCs w:val="28"/>
        </w:rPr>
        <w:t xml:space="preserve"> (Ps. 147, 11.)</w:t>
      </w:r>
    </w:p>
    <w:p w14:paraId="790F50FE" w14:textId="2EBEED3D"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15.</w:t>
      </w:r>
      <w:r w:rsidRPr="00A119AD">
        <w:rPr>
          <w:rFonts w:ascii="Candara" w:hAnsi="Candara" w:cs="Segoe UI"/>
          <w:sz w:val="28"/>
          <w:szCs w:val="28"/>
        </w:rPr>
        <w:t xml:space="preserve"> Das habe ich darum gesagt, </w:t>
      </w:r>
      <w:r w:rsidR="00F400BA" w:rsidRPr="00A119AD">
        <w:rPr>
          <w:rFonts w:ascii="Candara" w:hAnsi="Candara" w:cs="Segoe UI"/>
          <w:sz w:val="28"/>
          <w:szCs w:val="28"/>
        </w:rPr>
        <w:t>dass</w:t>
      </w:r>
      <w:r w:rsidRPr="00A119AD">
        <w:rPr>
          <w:rFonts w:ascii="Candara" w:hAnsi="Candara" w:cs="Segoe UI"/>
          <w:sz w:val="28"/>
          <w:szCs w:val="28"/>
        </w:rPr>
        <w:t xml:space="preserve"> ihr in der Todesstunde gewarnt sein möget, wo uns der Teufel nicht bloß die heimlichen Todsünden aufrückt und groß macht, sondern auch aus den </w:t>
      </w:r>
      <w:r w:rsidR="0044639A" w:rsidRPr="00A119AD">
        <w:rPr>
          <w:rFonts w:ascii="Candara" w:hAnsi="Candara" w:cs="Segoe UI"/>
          <w:sz w:val="28"/>
          <w:szCs w:val="28"/>
        </w:rPr>
        <w:t>lässlichen</w:t>
      </w:r>
      <w:r w:rsidRPr="00A119AD">
        <w:rPr>
          <w:rFonts w:ascii="Candara" w:hAnsi="Candara" w:cs="Segoe UI"/>
          <w:sz w:val="28"/>
          <w:szCs w:val="28"/>
        </w:rPr>
        <w:t>, ja, selbst aus den guten Werken wird eitel schreckliche Sünden machen, und unser ganzes Leben als verloren und verdammens</w:t>
      </w:r>
      <w:r w:rsidR="0044639A" w:rsidRPr="00A119AD">
        <w:rPr>
          <w:rFonts w:ascii="Candara" w:hAnsi="Candara" w:cs="Segoe UI"/>
          <w:sz w:val="28"/>
          <w:szCs w:val="28"/>
        </w:rPr>
        <w:t xml:space="preserve">wert </w:t>
      </w:r>
      <w:r w:rsidRPr="00A119AD">
        <w:rPr>
          <w:rFonts w:ascii="Candara" w:hAnsi="Candara" w:cs="Segoe UI"/>
          <w:sz w:val="28"/>
          <w:szCs w:val="28"/>
        </w:rPr>
        <w:t xml:space="preserve">zeigen, auf </w:t>
      </w:r>
      <w:r w:rsidR="00F400BA" w:rsidRPr="00A119AD">
        <w:rPr>
          <w:rFonts w:ascii="Candara" w:hAnsi="Candara" w:cs="Segoe UI"/>
          <w:sz w:val="28"/>
          <w:szCs w:val="28"/>
        </w:rPr>
        <w:t>dass</w:t>
      </w:r>
      <w:r w:rsidRPr="00A119AD">
        <w:rPr>
          <w:rFonts w:ascii="Candara" w:hAnsi="Candara" w:cs="Segoe UI"/>
          <w:sz w:val="28"/>
          <w:szCs w:val="28"/>
        </w:rPr>
        <w:t xml:space="preserve"> du </w:t>
      </w:r>
      <w:r w:rsidR="0044639A" w:rsidRPr="00A119AD">
        <w:rPr>
          <w:rFonts w:ascii="Candara" w:hAnsi="Candara" w:cs="Segoe UI"/>
          <w:sz w:val="28"/>
          <w:szCs w:val="28"/>
        </w:rPr>
        <w:t>w</w:t>
      </w:r>
      <w:r w:rsidRPr="00A119AD">
        <w:rPr>
          <w:rFonts w:ascii="Candara" w:hAnsi="Candara" w:cs="Segoe UI"/>
          <w:sz w:val="28"/>
          <w:szCs w:val="28"/>
        </w:rPr>
        <w:t xml:space="preserve">issest, was du tun sollst, nämlich </w:t>
      </w:r>
      <w:r w:rsidR="00F400BA" w:rsidRPr="00A119AD">
        <w:rPr>
          <w:rFonts w:ascii="Candara" w:hAnsi="Candara" w:cs="Segoe UI"/>
          <w:sz w:val="28"/>
          <w:szCs w:val="28"/>
        </w:rPr>
        <w:t>dass</w:t>
      </w:r>
      <w:r w:rsidRPr="00A119AD">
        <w:rPr>
          <w:rFonts w:ascii="Candara" w:hAnsi="Candara" w:cs="Segoe UI"/>
          <w:sz w:val="28"/>
          <w:szCs w:val="28"/>
        </w:rPr>
        <w:t xml:space="preserve"> du da nicht sagest: </w:t>
      </w:r>
      <w:r w:rsidRPr="00A119AD">
        <w:rPr>
          <w:rFonts w:ascii="Candara" w:hAnsi="Candara" w:cs="Segoe UI"/>
          <w:i/>
          <w:iCs/>
          <w:sz w:val="28"/>
          <w:szCs w:val="28"/>
        </w:rPr>
        <w:t>Ach, hätte ich doch gebeichtet oder Zeit zum Beichten!</w:t>
      </w:r>
      <w:r w:rsidRPr="00A119AD">
        <w:rPr>
          <w:rFonts w:ascii="Candara" w:hAnsi="Candara" w:cs="Segoe UI"/>
          <w:sz w:val="28"/>
          <w:szCs w:val="28"/>
        </w:rPr>
        <w:t xml:space="preserve"> auf </w:t>
      </w:r>
      <w:r w:rsidR="00F400BA" w:rsidRPr="00A119AD">
        <w:rPr>
          <w:rFonts w:ascii="Candara" w:hAnsi="Candara" w:cs="Segoe UI"/>
          <w:sz w:val="28"/>
          <w:szCs w:val="28"/>
        </w:rPr>
        <w:t>dass</w:t>
      </w:r>
      <w:r w:rsidRPr="00A119AD">
        <w:rPr>
          <w:rFonts w:ascii="Candara" w:hAnsi="Candara" w:cs="Segoe UI"/>
          <w:sz w:val="28"/>
          <w:szCs w:val="28"/>
        </w:rPr>
        <w:t xml:space="preserve"> du nicht etwa </w:t>
      </w:r>
      <w:r w:rsidR="0044639A" w:rsidRPr="00A119AD">
        <w:rPr>
          <w:rFonts w:ascii="Candara" w:hAnsi="Candara" w:cs="Segoe UI"/>
          <w:sz w:val="28"/>
          <w:szCs w:val="28"/>
        </w:rPr>
        <w:t>verzweifelst</w:t>
      </w:r>
      <w:r w:rsidRPr="00A119AD">
        <w:rPr>
          <w:rFonts w:ascii="Candara" w:hAnsi="Candara" w:cs="Segoe UI"/>
          <w:sz w:val="28"/>
          <w:szCs w:val="28"/>
        </w:rPr>
        <w:t xml:space="preserve">, was er gerade wünscht; sondern habe </w:t>
      </w:r>
      <w:r w:rsidRPr="00A119AD">
        <w:rPr>
          <w:rFonts w:ascii="Candara" w:hAnsi="Candara" w:cs="Segoe UI"/>
          <w:sz w:val="28"/>
          <w:szCs w:val="28"/>
        </w:rPr>
        <w:lastRenderedPageBreak/>
        <w:t xml:space="preserve">Vertrauen und sprich: </w:t>
      </w:r>
      <w:r w:rsidRPr="00A119AD">
        <w:rPr>
          <w:rFonts w:ascii="Candara" w:hAnsi="Candara" w:cs="Segoe UI"/>
          <w:i/>
          <w:iCs/>
          <w:sz w:val="28"/>
          <w:szCs w:val="28"/>
        </w:rPr>
        <w:t xml:space="preserve">Ich weiß, </w:t>
      </w:r>
      <w:r w:rsidR="00F400BA" w:rsidRPr="00A119AD">
        <w:rPr>
          <w:rFonts w:ascii="Candara" w:hAnsi="Candara" w:cs="Segoe UI"/>
          <w:i/>
          <w:iCs/>
          <w:sz w:val="28"/>
          <w:szCs w:val="28"/>
        </w:rPr>
        <w:t>dass</w:t>
      </w:r>
      <w:r w:rsidRPr="00A119AD">
        <w:rPr>
          <w:rFonts w:ascii="Candara" w:hAnsi="Candara" w:cs="Segoe UI"/>
          <w:i/>
          <w:iCs/>
          <w:sz w:val="28"/>
          <w:szCs w:val="28"/>
        </w:rPr>
        <w:t xml:space="preserve"> mein ganzes Leben verdammlich ist, wenn es sollte gerichtet werden; aber der H</w:t>
      </w:r>
      <w:r w:rsidR="00350D12" w:rsidRPr="00A119AD">
        <w:rPr>
          <w:rFonts w:ascii="Candara" w:hAnsi="Candara" w:cs="Segoe UI"/>
          <w:i/>
          <w:iCs/>
          <w:sz w:val="28"/>
          <w:szCs w:val="28"/>
        </w:rPr>
        <w:t>e</w:t>
      </w:r>
      <w:r w:rsidRPr="00A119AD">
        <w:rPr>
          <w:rFonts w:ascii="Candara" w:hAnsi="Candara" w:cs="Segoe UI"/>
          <w:i/>
          <w:iCs/>
          <w:sz w:val="28"/>
          <w:szCs w:val="28"/>
        </w:rPr>
        <w:t>rr hat geboten, mein Vertrauen nicht auf mein Leben, sondern auf seine Barmherzigkeit zu setzen, wie er selbst spricht</w:t>
      </w:r>
      <w:r w:rsidRPr="00A119AD">
        <w:rPr>
          <w:rFonts w:ascii="Candara" w:hAnsi="Candara" w:cs="Segoe UI"/>
          <w:sz w:val="28"/>
          <w:szCs w:val="28"/>
        </w:rPr>
        <w:t xml:space="preserve"> (</w:t>
      </w:r>
      <w:r w:rsidR="001A004A" w:rsidRPr="00A119AD">
        <w:rPr>
          <w:rFonts w:ascii="Candara" w:hAnsi="Candara" w:cs="Segoe UI"/>
          <w:sz w:val="28"/>
          <w:szCs w:val="28"/>
        </w:rPr>
        <w:t>Mt.</w:t>
      </w:r>
      <w:r w:rsidRPr="00A119AD">
        <w:rPr>
          <w:rFonts w:ascii="Candara" w:hAnsi="Candara" w:cs="Segoe UI"/>
          <w:sz w:val="28"/>
          <w:szCs w:val="28"/>
        </w:rPr>
        <w:t xml:space="preserve"> 9, 2): </w:t>
      </w:r>
      <w:r w:rsidRPr="00A119AD">
        <w:rPr>
          <w:rFonts w:ascii="Candara" w:hAnsi="Candara" w:cs="Segoe UI"/>
          <w:i/>
          <w:iCs/>
          <w:sz w:val="28"/>
          <w:szCs w:val="28"/>
        </w:rPr>
        <w:t>„Sei getrost, mein Sohn, deine Sünden sind dir vergeben"</w:t>
      </w:r>
      <w:r w:rsidRPr="00A119AD">
        <w:rPr>
          <w:rFonts w:ascii="Candara" w:hAnsi="Candara" w:cs="Segoe UI"/>
          <w:sz w:val="28"/>
          <w:szCs w:val="28"/>
        </w:rPr>
        <w:t xml:space="preserve">; und Ps. </w:t>
      </w:r>
      <w:r w:rsidR="009E62C5" w:rsidRPr="00A119AD">
        <w:rPr>
          <w:rFonts w:ascii="Candara" w:hAnsi="Candara" w:cs="Segoe UI"/>
          <w:sz w:val="28"/>
          <w:szCs w:val="28"/>
        </w:rPr>
        <w:t>6</w:t>
      </w:r>
      <w:r w:rsidRPr="00A119AD">
        <w:rPr>
          <w:rFonts w:ascii="Candara" w:hAnsi="Candara" w:cs="Segoe UI"/>
          <w:sz w:val="28"/>
          <w:szCs w:val="28"/>
        </w:rPr>
        <w:t>3,4. heißt es: „</w:t>
      </w:r>
      <w:r w:rsidRPr="00A119AD">
        <w:rPr>
          <w:rFonts w:ascii="Candara" w:hAnsi="Candara" w:cs="Segoe UI"/>
          <w:i/>
          <w:iCs/>
          <w:sz w:val="28"/>
          <w:szCs w:val="28"/>
        </w:rPr>
        <w:t>Deine Barmherzigkeit ist besser</w:t>
      </w:r>
      <w:r w:rsidR="009E62C5" w:rsidRPr="00A119AD">
        <w:rPr>
          <w:rFonts w:ascii="Candara" w:hAnsi="Candara" w:cs="Segoe UI"/>
          <w:i/>
          <w:iCs/>
          <w:sz w:val="28"/>
          <w:szCs w:val="28"/>
        </w:rPr>
        <w:t xml:space="preserve"> </w:t>
      </w:r>
      <w:r w:rsidRPr="00A119AD">
        <w:rPr>
          <w:rFonts w:ascii="Candara" w:hAnsi="Candara" w:cs="Segoe UI"/>
          <w:i/>
          <w:iCs/>
          <w:sz w:val="28"/>
          <w:szCs w:val="28"/>
        </w:rPr>
        <w:t>denn Leben";</w:t>
      </w:r>
      <w:r w:rsidRPr="00A119AD">
        <w:rPr>
          <w:rFonts w:ascii="Candara" w:hAnsi="Candara" w:cs="Segoe UI"/>
          <w:sz w:val="28"/>
          <w:szCs w:val="28"/>
        </w:rPr>
        <w:t xml:space="preserve"> denn so sprach auch St. </w:t>
      </w:r>
      <w:r w:rsidR="009E62C5" w:rsidRPr="00A119AD">
        <w:rPr>
          <w:rFonts w:ascii="Candara" w:hAnsi="Candara" w:cs="Segoe UI"/>
          <w:sz w:val="28"/>
          <w:szCs w:val="28"/>
        </w:rPr>
        <w:t>Bernard</w:t>
      </w:r>
      <w:r w:rsidRPr="00A119AD">
        <w:rPr>
          <w:rFonts w:ascii="Candara" w:hAnsi="Candara" w:cs="Segoe UI"/>
          <w:sz w:val="28"/>
          <w:szCs w:val="28"/>
        </w:rPr>
        <w:t xml:space="preserve">, als er einstmals glaubte, er würde sterben: </w:t>
      </w:r>
      <w:r w:rsidRPr="00A119AD">
        <w:rPr>
          <w:rFonts w:ascii="Candara" w:hAnsi="Candara" w:cs="Segoe UI"/>
          <w:i/>
          <w:iCs/>
          <w:sz w:val="28"/>
          <w:szCs w:val="28"/>
        </w:rPr>
        <w:t xml:space="preserve">„Ich habe meine Zeit vergeudet, denn ich habe ein verlorenes Leben geführt, und ich habe nichts als ein </w:t>
      </w:r>
      <w:r w:rsidR="009E62C5" w:rsidRPr="00A119AD">
        <w:rPr>
          <w:rFonts w:ascii="Candara" w:hAnsi="Candara" w:cs="Segoe UI"/>
          <w:i/>
          <w:iCs/>
          <w:sz w:val="28"/>
          <w:szCs w:val="28"/>
        </w:rPr>
        <w:t>geängstigtes</w:t>
      </w:r>
      <w:r w:rsidRPr="00A119AD">
        <w:rPr>
          <w:rFonts w:ascii="Candara" w:hAnsi="Candara" w:cs="Segoe UI"/>
          <w:i/>
          <w:iCs/>
          <w:sz w:val="28"/>
          <w:szCs w:val="28"/>
        </w:rPr>
        <w:t xml:space="preserve"> und zerschlagenes Herz, das wirst du, </w:t>
      </w:r>
      <w:r w:rsidR="009E62C5" w:rsidRPr="00A119AD">
        <w:rPr>
          <w:rFonts w:ascii="Candara" w:hAnsi="Candara" w:cs="Segoe UI"/>
          <w:i/>
          <w:iCs/>
          <w:sz w:val="28"/>
          <w:szCs w:val="28"/>
        </w:rPr>
        <w:t>o</w:t>
      </w:r>
      <w:r w:rsidRPr="00A119AD">
        <w:rPr>
          <w:rFonts w:ascii="Candara" w:hAnsi="Candara" w:cs="Segoe UI"/>
          <w:i/>
          <w:iCs/>
          <w:sz w:val="28"/>
          <w:szCs w:val="28"/>
        </w:rPr>
        <w:t xml:space="preserve"> G</w:t>
      </w:r>
      <w:r w:rsidR="009E62C5" w:rsidRPr="00A119AD">
        <w:rPr>
          <w:rFonts w:ascii="Candara" w:hAnsi="Candara" w:cs="Segoe UI"/>
          <w:i/>
          <w:iCs/>
          <w:sz w:val="28"/>
          <w:szCs w:val="28"/>
        </w:rPr>
        <w:t>o</w:t>
      </w:r>
      <w:r w:rsidRPr="00A119AD">
        <w:rPr>
          <w:rFonts w:ascii="Candara" w:hAnsi="Candara" w:cs="Segoe UI"/>
          <w:i/>
          <w:iCs/>
          <w:sz w:val="28"/>
          <w:szCs w:val="28"/>
        </w:rPr>
        <w:t>tt, nicht verschmähen"</w:t>
      </w:r>
      <w:r w:rsidRPr="00A119AD">
        <w:rPr>
          <w:rFonts w:ascii="Candara" w:hAnsi="Candara" w:cs="Segoe UI"/>
          <w:sz w:val="28"/>
          <w:szCs w:val="28"/>
        </w:rPr>
        <w:t xml:space="preserve"> (Ps. 51, 19). So, so wird dich die Furcht vor dem Gericht demütigen, aber das Vertrauen auf die Barmherzigkeit wird dich </w:t>
      </w:r>
      <w:r w:rsidR="000E0ED3" w:rsidRPr="00A119AD">
        <w:rPr>
          <w:rFonts w:ascii="Candara" w:hAnsi="Candara" w:cs="Segoe UI"/>
          <w:sz w:val="28"/>
          <w:szCs w:val="28"/>
        </w:rPr>
        <w:t>Gedemütigten</w:t>
      </w:r>
      <w:r w:rsidRPr="00A119AD">
        <w:rPr>
          <w:rFonts w:ascii="Candara" w:hAnsi="Candara" w:cs="Segoe UI"/>
          <w:sz w:val="28"/>
          <w:szCs w:val="28"/>
        </w:rPr>
        <w:t xml:space="preserve"> wieder erheben.</w:t>
      </w:r>
    </w:p>
    <w:p w14:paraId="1CEAF104" w14:textId="3DC8C3E6"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16.</w:t>
      </w:r>
      <w:r w:rsidRPr="00A119AD">
        <w:rPr>
          <w:rFonts w:ascii="Candara" w:hAnsi="Candara" w:cs="Segoe UI"/>
          <w:sz w:val="28"/>
          <w:szCs w:val="28"/>
        </w:rPr>
        <w:t xml:space="preserve"> Zum andern, siehe zu, </w:t>
      </w:r>
      <w:r w:rsidR="00F400BA" w:rsidRPr="00A119AD">
        <w:rPr>
          <w:rFonts w:ascii="Candara" w:hAnsi="Candara" w:cs="Segoe UI"/>
          <w:sz w:val="28"/>
          <w:szCs w:val="28"/>
        </w:rPr>
        <w:t>dass</w:t>
      </w:r>
      <w:r w:rsidRPr="00A119AD">
        <w:rPr>
          <w:rFonts w:ascii="Candara" w:hAnsi="Candara" w:cs="Segoe UI"/>
          <w:sz w:val="28"/>
          <w:szCs w:val="28"/>
        </w:rPr>
        <w:t xml:space="preserve"> du dich keineswegs darauf verlassest, um deiner Reue willen </w:t>
      </w:r>
      <w:r w:rsidR="00350D12" w:rsidRPr="00A119AD">
        <w:rPr>
          <w:rFonts w:ascii="Candara" w:hAnsi="Candara" w:cs="Segoe UI"/>
          <w:sz w:val="28"/>
          <w:szCs w:val="28"/>
        </w:rPr>
        <w:t>absolviert</w:t>
      </w:r>
      <w:r w:rsidRPr="00A119AD">
        <w:rPr>
          <w:rFonts w:ascii="Candara" w:hAnsi="Candara" w:cs="Segoe UI"/>
          <w:sz w:val="28"/>
          <w:szCs w:val="28"/>
        </w:rPr>
        <w:t xml:space="preserve"> zu werden; denn so würdest du dein Vertrauen auf dich und deine Werke setzen; sondern um des Wortes Christi willen, das er zu Petrus gesprochen (</w:t>
      </w:r>
      <w:r w:rsidR="001A004A" w:rsidRPr="00A119AD">
        <w:rPr>
          <w:rFonts w:ascii="Candara" w:hAnsi="Candara" w:cs="Segoe UI"/>
          <w:sz w:val="28"/>
          <w:szCs w:val="28"/>
        </w:rPr>
        <w:t>Mt</w:t>
      </w:r>
      <w:r w:rsidRPr="00A119AD">
        <w:rPr>
          <w:rFonts w:ascii="Candara" w:hAnsi="Candara" w:cs="Segoe UI"/>
          <w:sz w:val="28"/>
          <w:szCs w:val="28"/>
        </w:rPr>
        <w:t xml:space="preserve">. </w:t>
      </w:r>
      <w:r w:rsidR="00ED123E" w:rsidRPr="00A119AD">
        <w:rPr>
          <w:rFonts w:ascii="Candara" w:hAnsi="Candara" w:cs="Segoe UI"/>
          <w:sz w:val="28"/>
          <w:szCs w:val="28"/>
        </w:rPr>
        <w:t>16,19</w:t>
      </w:r>
      <w:r w:rsidRPr="00A119AD">
        <w:rPr>
          <w:rFonts w:ascii="Candara" w:hAnsi="Candara" w:cs="Segoe UI"/>
          <w:sz w:val="28"/>
          <w:szCs w:val="28"/>
        </w:rPr>
        <w:t>): „</w:t>
      </w:r>
      <w:r w:rsidRPr="00A119AD">
        <w:rPr>
          <w:rFonts w:ascii="Candara" w:hAnsi="Candara" w:cs="Segoe UI"/>
          <w:i/>
          <w:iCs/>
          <w:sz w:val="28"/>
          <w:szCs w:val="28"/>
        </w:rPr>
        <w:t>Alles, was du auf Erden lösen wirst, soll auch im</w:t>
      </w:r>
      <w:r w:rsidR="00ED123E" w:rsidRPr="00A119AD">
        <w:rPr>
          <w:rFonts w:ascii="Candara" w:hAnsi="Candara" w:cs="Segoe UI"/>
          <w:i/>
          <w:iCs/>
          <w:sz w:val="28"/>
          <w:szCs w:val="28"/>
        </w:rPr>
        <w:t xml:space="preserve"> </w:t>
      </w:r>
      <w:r w:rsidRPr="00A119AD">
        <w:rPr>
          <w:rFonts w:ascii="Candara" w:hAnsi="Candara" w:cs="Segoe UI"/>
          <w:i/>
          <w:iCs/>
          <w:sz w:val="28"/>
          <w:szCs w:val="28"/>
        </w:rPr>
        <w:t>Himmel los sein."</w:t>
      </w:r>
      <w:r w:rsidRPr="00A119AD">
        <w:rPr>
          <w:rFonts w:ascii="Candara" w:hAnsi="Candara" w:cs="Segoe UI"/>
          <w:sz w:val="28"/>
          <w:szCs w:val="28"/>
        </w:rPr>
        <w:t xml:space="preserve"> Darauf, sage ich, setze dem Vertrauen, wenn du die Lösung des Priesters erhältst, und glaube sicherlich, </w:t>
      </w:r>
      <w:r w:rsidR="00F400BA" w:rsidRPr="00A119AD">
        <w:rPr>
          <w:rFonts w:ascii="Candara" w:hAnsi="Candara" w:cs="Segoe UI"/>
          <w:sz w:val="28"/>
          <w:szCs w:val="28"/>
        </w:rPr>
        <w:t>dass</w:t>
      </w:r>
      <w:r w:rsidRPr="00A119AD">
        <w:rPr>
          <w:rFonts w:ascii="Candara" w:hAnsi="Candara" w:cs="Segoe UI"/>
          <w:sz w:val="28"/>
          <w:szCs w:val="28"/>
        </w:rPr>
        <w:t xml:space="preserve"> du </w:t>
      </w:r>
      <w:r w:rsidR="00350D12" w:rsidRPr="00A119AD">
        <w:rPr>
          <w:rFonts w:ascii="Candara" w:hAnsi="Candara" w:cs="Segoe UI"/>
          <w:sz w:val="28"/>
          <w:szCs w:val="28"/>
        </w:rPr>
        <w:t>absolviert</w:t>
      </w:r>
      <w:r w:rsidRPr="00A119AD">
        <w:rPr>
          <w:rFonts w:ascii="Candara" w:hAnsi="Candara" w:cs="Segoe UI"/>
          <w:sz w:val="28"/>
          <w:szCs w:val="28"/>
        </w:rPr>
        <w:t xml:space="preserve"> seiest, und du wirst wahrhaftig </w:t>
      </w:r>
      <w:r w:rsidR="00350D12" w:rsidRPr="00A119AD">
        <w:rPr>
          <w:rFonts w:ascii="Candara" w:hAnsi="Candara" w:cs="Segoe UI"/>
          <w:sz w:val="28"/>
          <w:szCs w:val="28"/>
        </w:rPr>
        <w:t>absolviert</w:t>
      </w:r>
      <w:r w:rsidRPr="00A119AD">
        <w:rPr>
          <w:rFonts w:ascii="Candara" w:hAnsi="Candara" w:cs="Segoe UI"/>
          <w:sz w:val="28"/>
          <w:szCs w:val="28"/>
        </w:rPr>
        <w:t xml:space="preserve"> sein. Denn sie lügt dir nicht, mag es um deine Reue stehen, wie es wolle. Denn sonst würdest du dem Urteil nicht glauben, das G</w:t>
      </w:r>
      <w:r w:rsidR="00ED123E" w:rsidRPr="00A119AD">
        <w:rPr>
          <w:rFonts w:ascii="Candara" w:hAnsi="Candara" w:cs="Segoe UI"/>
          <w:sz w:val="28"/>
          <w:szCs w:val="28"/>
        </w:rPr>
        <w:t>o</w:t>
      </w:r>
      <w:r w:rsidRPr="00A119AD">
        <w:rPr>
          <w:rFonts w:ascii="Candara" w:hAnsi="Candara" w:cs="Segoe UI"/>
          <w:sz w:val="28"/>
          <w:szCs w:val="28"/>
        </w:rPr>
        <w:t>tt über dich ausgesprochen hat, der nicht lügen kann, und würdest dich so für wahrhaftig, ihn aber zu einem Lügner machen; denn dies Urteil mu</w:t>
      </w:r>
      <w:r w:rsidR="00ED123E" w:rsidRPr="00A119AD">
        <w:rPr>
          <w:rFonts w:ascii="Candara" w:hAnsi="Candara" w:cs="Segoe UI"/>
          <w:sz w:val="28"/>
          <w:szCs w:val="28"/>
        </w:rPr>
        <w:t>ss</w:t>
      </w:r>
      <w:r w:rsidRPr="00A119AD">
        <w:rPr>
          <w:rFonts w:ascii="Candara" w:hAnsi="Candara" w:cs="Segoe UI"/>
          <w:sz w:val="28"/>
          <w:szCs w:val="28"/>
        </w:rPr>
        <w:t xml:space="preserve"> fest und sicher fein.</w:t>
      </w:r>
    </w:p>
    <w:p w14:paraId="7C2CF2E0" w14:textId="0B91DA6F" w:rsidR="00823785" w:rsidRPr="00A119AD" w:rsidRDefault="00823785" w:rsidP="00F14B72">
      <w:pPr>
        <w:jc w:val="both"/>
        <w:rPr>
          <w:rFonts w:ascii="Candara" w:hAnsi="Candara" w:cs="Segoe UI"/>
          <w:sz w:val="28"/>
          <w:szCs w:val="28"/>
        </w:rPr>
      </w:pPr>
      <w:r w:rsidRPr="00A119AD">
        <w:rPr>
          <w:rFonts w:ascii="Candara" w:hAnsi="Candara" w:cs="Segoe UI"/>
          <w:b/>
          <w:bCs/>
          <w:sz w:val="28"/>
          <w:szCs w:val="28"/>
        </w:rPr>
        <w:t>17.</w:t>
      </w:r>
      <w:r w:rsidRPr="00A119AD">
        <w:rPr>
          <w:rFonts w:ascii="Candara" w:hAnsi="Candara" w:cs="Segoe UI"/>
          <w:sz w:val="28"/>
          <w:szCs w:val="28"/>
        </w:rPr>
        <w:t xml:space="preserve"> Darum mu</w:t>
      </w:r>
      <w:r w:rsidR="00ED123E" w:rsidRPr="00A119AD">
        <w:rPr>
          <w:rFonts w:ascii="Candara" w:hAnsi="Candara" w:cs="Segoe UI"/>
          <w:sz w:val="28"/>
          <w:szCs w:val="28"/>
        </w:rPr>
        <w:t>ss</w:t>
      </w:r>
      <w:r w:rsidRPr="00A119AD">
        <w:rPr>
          <w:rFonts w:ascii="Candara" w:hAnsi="Candara" w:cs="Segoe UI"/>
          <w:sz w:val="28"/>
          <w:szCs w:val="28"/>
        </w:rPr>
        <w:t xml:space="preserve">t du hier weit mehr darauf sehen, </w:t>
      </w:r>
      <w:r w:rsidR="00F400BA" w:rsidRPr="00A119AD">
        <w:rPr>
          <w:rFonts w:ascii="Candara" w:hAnsi="Candara" w:cs="Segoe UI"/>
          <w:sz w:val="28"/>
          <w:szCs w:val="28"/>
        </w:rPr>
        <w:t>dass</w:t>
      </w:r>
      <w:r w:rsidRPr="00A119AD">
        <w:rPr>
          <w:rFonts w:ascii="Candara" w:hAnsi="Candara" w:cs="Segoe UI"/>
          <w:sz w:val="28"/>
          <w:szCs w:val="28"/>
        </w:rPr>
        <w:t xml:space="preserve"> nichts an diesem Glauben </w:t>
      </w:r>
      <w:r w:rsidR="00200C32" w:rsidRPr="00A119AD">
        <w:rPr>
          <w:rFonts w:ascii="Candara" w:hAnsi="Candara" w:cs="Segoe UI"/>
          <w:sz w:val="28"/>
          <w:szCs w:val="28"/>
        </w:rPr>
        <w:t>f</w:t>
      </w:r>
      <w:r w:rsidRPr="00A119AD">
        <w:rPr>
          <w:rFonts w:ascii="Candara" w:hAnsi="Candara" w:cs="Segoe UI"/>
          <w:sz w:val="28"/>
          <w:szCs w:val="28"/>
        </w:rPr>
        <w:t xml:space="preserve">ehle, es fehle sonst, wo es wolle. Ja, wenn es möglich wäre, </w:t>
      </w:r>
      <w:r w:rsidR="00F400BA" w:rsidRPr="00A119AD">
        <w:rPr>
          <w:rFonts w:ascii="Candara" w:hAnsi="Candara" w:cs="Segoe UI"/>
          <w:sz w:val="28"/>
          <w:szCs w:val="28"/>
        </w:rPr>
        <w:t>dass</w:t>
      </w:r>
      <w:r w:rsidRPr="00A119AD">
        <w:rPr>
          <w:rFonts w:ascii="Candara" w:hAnsi="Candara" w:cs="Segoe UI"/>
          <w:sz w:val="28"/>
          <w:szCs w:val="28"/>
        </w:rPr>
        <w:t xml:space="preserve"> der Beichtende keine Reue hätte, oder der Priester nicht im Ernst, sondern nur aus Scherz die Absolution spräche, dennoch, wenn er nur glaubt, er sei </w:t>
      </w:r>
      <w:r w:rsidR="00350D12" w:rsidRPr="00A119AD">
        <w:rPr>
          <w:rFonts w:ascii="Candara" w:hAnsi="Candara" w:cs="Segoe UI"/>
          <w:sz w:val="28"/>
          <w:szCs w:val="28"/>
        </w:rPr>
        <w:t>absolviert</w:t>
      </w:r>
      <w:r w:rsidRPr="00A119AD">
        <w:rPr>
          <w:rFonts w:ascii="Candara" w:hAnsi="Candara" w:cs="Segoe UI"/>
          <w:sz w:val="28"/>
          <w:szCs w:val="28"/>
        </w:rPr>
        <w:t xml:space="preserve">, so ist er wahrhaftig </w:t>
      </w:r>
      <w:r w:rsidR="00350D12" w:rsidRPr="00A119AD">
        <w:rPr>
          <w:rFonts w:ascii="Candara" w:hAnsi="Candara" w:cs="Segoe UI"/>
          <w:sz w:val="28"/>
          <w:szCs w:val="28"/>
        </w:rPr>
        <w:t>absolviert</w:t>
      </w:r>
      <w:r w:rsidRPr="00A119AD">
        <w:rPr>
          <w:rFonts w:ascii="Candara" w:hAnsi="Candara" w:cs="Segoe UI"/>
          <w:sz w:val="28"/>
          <w:szCs w:val="28"/>
        </w:rPr>
        <w:t xml:space="preserve">. </w:t>
      </w:r>
      <w:r w:rsidR="00200C32" w:rsidRPr="00A119AD">
        <w:rPr>
          <w:rFonts w:ascii="Candara" w:hAnsi="Candara" w:cs="Segoe UI"/>
          <w:sz w:val="28"/>
          <w:szCs w:val="28"/>
        </w:rPr>
        <w:t>Ein solch großes Ding</w:t>
      </w:r>
      <w:r w:rsidRPr="00A119AD">
        <w:rPr>
          <w:rFonts w:ascii="Candara" w:hAnsi="Candara" w:cs="Segoe UI"/>
          <w:sz w:val="28"/>
          <w:szCs w:val="28"/>
        </w:rPr>
        <w:t xml:space="preserve"> ist es um den Glauben, und so mächtig ist das Wort Christi. </w:t>
      </w:r>
      <w:r w:rsidR="00200C32" w:rsidRPr="00A119AD">
        <w:rPr>
          <w:rFonts w:ascii="Candara" w:hAnsi="Candara" w:cs="Segoe UI"/>
          <w:sz w:val="28"/>
          <w:szCs w:val="28"/>
        </w:rPr>
        <w:t>Deshalb</w:t>
      </w:r>
      <w:r w:rsidRPr="00A119AD">
        <w:rPr>
          <w:rFonts w:ascii="Candara" w:hAnsi="Candara" w:cs="Segoe UI"/>
          <w:sz w:val="28"/>
          <w:szCs w:val="28"/>
        </w:rPr>
        <w:t xml:space="preserve"> müssen verdammt sein, die nicht eher trauen wollen, sie seien </w:t>
      </w:r>
      <w:r w:rsidR="00350D12" w:rsidRPr="00A119AD">
        <w:rPr>
          <w:rFonts w:ascii="Candara" w:hAnsi="Candara" w:cs="Segoe UI"/>
          <w:sz w:val="28"/>
          <w:szCs w:val="28"/>
        </w:rPr>
        <w:t>absolviert</w:t>
      </w:r>
      <w:r w:rsidRPr="00A119AD">
        <w:rPr>
          <w:rFonts w:ascii="Candara" w:hAnsi="Candara" w:cs="Segoe UI"/>
          <w:sz w:val="28"/>
          <w:szCs w:val="28"/>
        </w:rPr>
        <w:t xml:space="preserve">, als bis sie ganz gewiß sind, </w:t>
      </w:r>
      <w:r w:rsidR="00F400BA" w:rsidRPr="00A119AD">
        <w:rPr>
          <w:rFonts w:ascii="Candara" w:hAnsi="Candara" w:cs="Segoe UI"/>
          <w:sz w:val="28"/>
          <w:szCs w:val="28"/>
        </w:rPr>
        <w:t>dass</w:t>
      </w:r>
      <w:r w:rsidRPr="00A119AD">
        <w:rPr>
          <w:rFonts w:ascii="Candara" w:hAnsi="Candara" w:cs="Segoe UI"/>
          <w:sz w:val="28"/>
          <w:szCs w:val="28"/>
        </w:rPr>
        <w:t xml:space="preserve"> sie genugsam gereuet haben, und so das Gebäude ihres Gewissens auf Sand und nicht auf einen Felsen bauen.</w:t>
      </w:r>
    </w:p>
    <w:p w14:paraId="2D045186" w14:textId="29D5DF4D" w:rsidR="00013E89" w:rsidRPr="00A119AD" w:rsidRDefault="00823785" w:rsidP="00F14B72">
      <w:pPr>
        <w:jc w:val="both"/>
        <w:rPr>
          <w:rFonts w:ascii="Candara" w:hAnsi="Candara" w:cs="Segoe UI"/>
          <w:sz w:val="28"/>
          <w:szCs w:val="28"/>
        </w:rPr>
      </w:pPr>
      <w:r w:rsidRPr="00A119AD">
        <w:rPr>
          <w:rFonts w:ascii="Candara" w:hAnsi="Candara" w:cs="Segoe UI"/>
          <w:b/>
          <w:bCs/>
          <w:sz w:val="28"/>
          <w:szCs w:val="28"/>
        </w:rPr>
        <w:lastRenderedPageBreak/>
        <w:t>18.</w:t>
      </w:r>
      <w:r w:rsidRPr="00A119AD">
        <w:rPr>
          <w:rFonts w:ascii="Candara" w:hAnsi="Candara" w:cs="Segoe UI"/>
          <w:sz w:val="28"/>
          <w:szCs w:val="28"/>
        </w:rPr>
        <w:t xml:space="preserve"> Also liest man in der Kirchengeschichte</w:t>
      </w:r>
      <w:r w:rsidR="00357D20" w:rsidRPr="00A119AD">
        <w:rPr>
          <w:rStyle w:val="Funotenzeichen"/>
          <w:rFonts w:ascii="Candara" w:hAnsi="Candara" w:cs="Segoe UI"/>
          <w:sz w:val="28"/>
          <w:szCs w:val="28"/>
        </w:rPr>
        <w:footnoteReference w:id="6"/>
      </w:r>
      <w:r w:rsidRPr="00A119AD">
        <w:rPr>
          <w:rFonts w:ascii="Candara" w:hAnsi="Candara" w:cs="Segoe UI"/>
          <w:sz w:val="28"/>
          <w:szCs w:val="28"/>
        </w:rPr>
        <w:t xml:space="preserve"> am 14. </w:t>
      </w:r>
      <w:r w:rsidR="00DD6559" w:rsidRPr="00A119AD">
        <w:rPr>
          <w:rFonts w:ascii="Candara" w:hAnsi="Candara" w:cs="Segoe UI"/>
          <w:sz w:val="28"/>
          <w:szCs w:val="28"/>
        </w:rPr>
        <w:t>K</w:t>
      </w:r>
      <w:r w:rsidRPr="00A119AD">
        <w:rPr>
          <w:rFonts w:ascii="Candara" w:hAnsi="Candara" w:cs="Segoe UI"/>
          <w:sz w:val="28"/>
          <w:szCs w:val="28"/>
        </w:rPr>
        <w:t xml:space="preserve">apitel des 10. Buches, </w:t>
      </w:r>
      <w:r w:rsidR="00F400BA" w:rsidRPr="00A119AD">
        <w:rPr>
          <w:rFonts w:ascii="Candara" w:hAnsi="Candara" w:cs="Segoe UI"/>
          <w:sz w:val="28"/>
          <w:szCs w:val="28"/>
        </w:rPr>
        <w:t>dass</w:t>
      </w:r>
      <w:r w:rsidRPr="00A119AD">
        <w:rPr>
          <w:rFonts w:ascii="Candara" w:hAnsi="Candara" w:cs="Segoe UI"/>
          <w:sz w:val="28"/>
          <w:szCs w:val="28"/>
        </w:rPr>
        <w:t xml:space="preserve"> St. Athanasius, als er einst mit ander</w:t>
      </w:r>
      <w:r w:rsidR="00D2574C" w:rsidRPr="00A119AD">
        <w:rPr>
          <w:rFonts w:ascii="Candara" w:hAnsi="Candara" w:cs="Segoe UI"/>
          <w:sz w:val="28"/>
          <w:szCs w:val="28"/>
        </w:rPr>
        <w:t>e</w:t>
      </w:r>
      <w:r w:rsidRPr="00A119AD">
        <w:rPr>
          <w:rFonts w:ascii="Candara" w:hAnsi="Candara" w:cs="Segoe UI"/>
          <w:sz w:val="28"/>
          <w:szCs w:val="28"/>
        </w:rPr>
        <w:t xml:space="preserve">n Kindern spielte, sie taufte, wie er es von den Priestern gesehen hatte, und der Bischof St. Alexander </w:t>
      </w:r>
      <w:r w:rsidR="00DD6559" w:rsidRPr="00A119AD">
        <w:rPr>
          <w:rFonts w:ascii="Candara" w:hAnsi="Candara" w:cs="Segoe UI"/>
          <w:sz w:val="28"/>
          <w:szCs w:val="28"/>
        </w:rPr>
        <w:t>urteilte</w:t>
      </w:r>
      <w:r w:rsidRPr="00A119AD">
        <w:rPr>
          <w:rFonts w:ascii="Candara" w:hAnsi="Candara" w:cs="Segoe UI"/>
          <w:sz w:val="28"/>
          <w:szCs w:val="28"/>
        </w:rPr>
        <w:t xml:space="preserve">, </w:t>
      </w:r>
      <w:r w:rsidR="00F400BA" w:rsidRPr="00A119AD">
        <w:rPr>
          <w:rFonts w:ascii="Candara" w:hAnsi="Candara" w:cs="Segoe UI"/>
          <w:sz w:val="28"/>
          <w:szCs w:val="28"/>
        </w:rPr>
        <w:t>dass</w:t>
      </w:r>
      <w:r w:rsidRPr="00A119AD">
        <w:rPr>
          <w:rFonts w:ascii="Candara" w:hAnsi="Candara" w:cs="Segoe UI"/>
          <w:sz w:val="28"/>
          <w:szCs w:val="28"/>
        </w:rPr>
        <w:t xml:space="preserve"> sie recht getauft seien. Item, ein gewisser Schauspieler wollte sich zum Spott taufen lassen, um dem Kaiser zu gefallen; doch siehe, unter dem Spiel erschien ihm ein Engel mit einem Buch, und er glaubte; und so ward er gerade durch diese Spotttaufe recht getauft. Darum </w:t>
      </w:r>
      <w:r w:rsidR="00DD6559" w:rsidRPr="00A119AD">
        <w:rPr>
          <w:rFonts w:ascii="Candara" w:hAnsi="Candara" w:cs="Segoe UI"/>
          <w:sz w:val="28"/>
          <w:szCs w:val="28"/>
        </w:rPr>
        <w:t>muss</w:t>
      </w:r>
      <w:r w:rsidRPr="00A119AD">
        <w:rPr>
          <w:rFonts w:ascii="Candara" w:hAnsi="Candara" w:cs="Segoe UI"/>
          <w:sz w:val="28"/>
          <w:szCs w:val="28"/>
        </w:rPr>
        <w:t xml:space="preserve"> sich, der beichtet, weit mehr darüber erforschen, ob er glaube, </w:t>
      </w:r>
      <w:r w:rsidR="00350D12" w:rsidRPr="00A119AD">
        <w:rPr>
          <w:rFonts w:ascii="Candara" w:hAnsi="Candara" w:cs="Segoe UI"/>
          <w:sz w:val="28"/>
          <w:szCs w:val="28"/>
        </w:rPr>
        <w:t>absolviert</w:t>
      </w:r>
      <w:r w:rsidRPr="00A119AD">
        <w:rPr>
          <w:rFonts w:ascii="Candara" w:hAnsi="Candara" w:cs="Segoe UI"/>
          <w:sz w:val="28"/>
          <w:szCs w:val="28"/>
        </w:rPr>
        <w:t xml:space="preserve"> zu we</w:t>
      </w:r>
      <w:r w:rsidR="001A004A" w:rsidRPr="00A119AD">
        <w:rPr>
          <w:rFonts w:ascii="Candara" w:hAnsi="Candara" w:cs="Segoe UI"/>
          <w:sz w:val="28"/>
          <w:szCs w:val="28"/>
        </w:rPr>
        <w:t>r</w:t>
      </w:r>
      <w:r w:rsidRPr="00A119AD">
        <w:rPr>
          <w:rFonts w:ascii="Candara" w:hAnsi="Candara" w:cs="Segoe UI"/>
          <w:sz w:val="28"/>
          <w:szCs w:val="28"/>
        </w:rPr>
        <w:t xml:space="preserve">den, als darüber, ob er rechte Reue gehabt; gleichwie Christus die Blinden fragte: </w:t>
      </w:r>
      <w:r w:rsidRPr="00A119AD">
        <w:rPr>
          <w:rFonts w:ascii="Candara" w:hAnsi="Candara" w:cs="Segoe UI"/>
          <w:i/>
          <w:iCs/>
          <w:sz w:val="28"/>
          <w:szCs w:val="28"/>
        </w:rPr>
        <w:t xml:space="preserve">„Glaubet ihr, </w:t>
      </w:r>
      <w:r w:rsidR="00F400BA" w:rsidRPr="00A119AD">
        <w:rPr>
          <w:rFonts w:ascii="Candara" w:hAnsi="Candara" w:cs="Segoe UI"/>
          <w:i/>
          <w:iCs/>
          <w:sz w:val="28"/>
          <w:szCs w:val="28"/>
        </w:rPr>
        <w:t>dass</w:t>
      </w:r>
      <w:r w:rsidRPr="00A119AD">
        <w:rPr>
          <w:rFonts w:ascii="Candara" w:hAnsi="Candara" w:cs="Segoe UI"/>
          <w:i/>
          <w:iCs/>
          <w:sz w:val="28"/>
          <w:szCs w:val="28"/>
        </w:rPr>
        <w:t xml:space="preserve"> ich euch solches tun kann?" </w:t>
      </w:r>
      <w:r w:rsidRPr="00A119AD">
        <w:rPr>
          <w:rFonts w:ascii="Candara" w:hAnsi="Candara" w:cs="Segoe UI"/>
          <w:sz w:val="28"/>
          <w:szCs w:val="28"/>
        </w:rPr>
        <w:t>Und mit Recht; denn die Reue kann niemals recht genug sein; wäre sie aber auch recht, so ist sie doch nicht sic</w:t>
      </w:r>
      <w:r w:rsidR="00DD6559" w:rsidRPr="00A119AD">
        <w:rPr>
          <w:rFonts w:ascii="Candara" w:hAnsi="Candara" w:cs="Segoe UI"/>
          <w:sz w:val="28"/>
          <w:szCs w:val="28"/>
        </w:rPr>
        <w:t>h</w:t>
      </w:r>
      <w:r w:rsidRPr="00A119AD">
        <w:rPr>
          <w:rFonts w:ascii="Candara" w:hAnsi="Candara" w:cs="Segoe UI"/>
          <w:sz w:val="28"/>
          <w:szCs w:val="28"/>
        </w:rPr>
        <w:t>er, und ob sie wohl sicher wäre, so is</w:t>
      </w:r>
      <w:r w:rsidR="00DD6559" w:rsidRPr="00A119AD">
        <w:rPr>
          <w:rFonts w:ascii="Candara" w:hAnsi="Candara" w:cs="Segoe UI"/>
          <w:sz w:val="28"/>
          <w:szCs w:val="28"/>
        </w:rPr>
        <w:t xml:space="preserve">t </w:t>
      </w:r>
      <w:r w:rsidR="00013E89" w:rsidRPr="00A119AD">
        <w:rPr>
          <w:rFonts w:ascii="Candara" w:hAnsi="Candara" w:cs="Segoe UI"/>
          <w:sz w:val="28"/>
          <w:szCs w:val="28"/>
        </w:rPr>
        <w:t>sie's doch nicht genugsam; der Glaube aber und das Wort Christi sind ganz recht, ganz sicher und ganz genügend.</w:t>
      </w:r>
    </w:p>
    <w:p w14:paraId="5236FBFA" w14:textId="0CDE6F17" w:rsidR="00013E89" w:rsidRPr="00A119AD" w:rsidRDefault="00013E89" w:rsidP="00F14B72">
      <w:pPr>
        <w:jc w:val="both"/>
        <w:rPr>
          <w:rFonts w:ascii="Candara" w:hAnsi="Candara" w:cs="Segoe UI"/>
          <w:sz w:val="28"/>
          <w:szCs w:val="28"/>
        </w:rPr>
      </w:pPr>
      <w:r w:rsidRPr="00A119AD">
        <w:rPr>
          <w:rFonts w:ascii="Candara" w:hAnsi="Candara" w:cs="Segoe UI"/>
          <w:b/>
          <w:bCs/>
          <w:sz w:val="28"/>
          <w:szCs w:val="28"/>
        </w:rPr>
        <w:t>19.</w:t>
      </w:r>
      <w:r w:rsidRPr="00A119AD">
        <w:rPr>
          <w:rFonts w:ascii="Candara" w:hAnsi="Candara" w:cs="Segoe UI"/>
          <w:sz w:val="28"/>
          <w:szCs w:val="28"/>
        </w:rPr>
        <w:t xml:space="preserve"> Es fällt also dahin der </w:t>
      </w:r>
      <w:r w:rsidR="0051638A" w:rsidRPr="00A119AD">
        <w:rPr>
          <w:rFonts w:ascii="Candara" w:hAnsi="Candara" w:cs="Segoe UI"/>
          <w:sz w:val="28"/>
          <w:szCs w:val="28"/>
        </w:rPr>
        <w:t>I</w:t>
      </w:r>
      <w:r w:rsidRPr="00A119AD">
        <w:rPr>
          <w:rFonts w:ascii="Candara" w:hAnsi="Candara" w:cs="Segoe UI"/>
          <w:sz w:val="28"/>
          <w:szCs w:val="28"/>
        </w:rPr>
        <w:t xml:space="preserve">rrtum derer, die da sagen, </w:t>
      </w:r>
      <w:r w:rsidR="00F400BA" w:rsidRPr="00A119AD">
        <w:rPr>
          <w:rFonts w:ascii="Candara" w:hAnsi="Candara" w:cs="Segoe UI"/>
          <w:sz w:val="28"/>
          <w:szCs w:val="28"/>
        </w:rPr>
        <w:t>dass</w:t>
      </w:r>
      <w:r w:rsidRPr="00A119AD">
        <w:rPr>
          <w:rFonts w:ascii="Candara" w:hAnsi="Candara" w:cs="Segoe UI"/>
          <w:sz w:val="28"/>
          <w:szCs w:val="28"/>
        </w:rPr>
        <w:t xml:space="preserve"> die Sa</w:t>
      </w:r>
      <w:r w:rsidR="0051638A" w:rsidRPr="00A119AD">
        <w:rPr>
          <w:rFonts w:ascii="Candara" w:hAnsi="Candara" w:cs="Segoe UI"/>
          <w:sz w:val="28"/>
          <w:szCs w:val="28"/>
        </w:rPr>
        <w:t>k</w:t>
      </w:r>
      <w:r w:rsidRPr="00A119AD">
        <w:rPr>
          <w:rFonts w:ascii="Candara" w:hAnsi="Candara" w:cs="Segoe UI"/>
          <w:sz w:val="28"/>
          <w:szCs w:val="28"/>
        </w:rPr>
        <w:t xml:space="preserve">ramente des neuen Gesetzes in der Weise wirksame Gnadenzeichen seien, </w:t>
      </w:r>
      <w:r w:rsidR="00F400BA" w:rsidRPr="00A119AD">
        <w:rPr>
          <w:rFonts w:ascii="Candara" w:hAnsi="Candara" w:cs="Segoe UI"/>
          <w:sz w:val="28"/>
          <w:szCs w:val="28"/>
        </w:rPr>
        <w:t>dass</w:t>
      </w:r>
      <w:r w:rsidRPr="00A119AD">
        <w:rPr>
          <w:rFonts w:ascii="Candara" w:hAnsi="Candara" w:cs="Segoe UI"/>
          <w:sz w:val="28"/>
          <w:szCs w:val="28"/>
        </w:rPr>
        <w:t xml:space="preserve">, wenn auch einer schon keine rechte Reue, sondern nur einen Reueanflug hätte, wo er nur nicht ein </w:t>
      </w:r>
      <w:r w:rsidR="0051638A" w:rsidRPr="00A119AD">
        <w:rPr>
          <w:rFonts w:ascii="Candara" w:hAnsi="Candara" w:cs="Segoe UI"/>
          <w:sz w:val="28"/>
          <w:szCs w:val="28"/>
        </w:rPr>
        <w:t>Hindernis</w:t>
      </w:r>
      <w:r w:rsidRPr="00A119AD">
        <w:rPr>
          <w:rFonts w:ascii="Candara" w:hAnsi="Candara" w:cs="Segoe UI"/>
          <w:sz w:val="28"/>
          <w:szCs w:val="28"/>
        </w:rPr>
        <w:t xml:space="preserve"> durch eine wirkliche Sünde oder den </w:t>
      </w:r>
      <w:r w:rsidR="0051638A" w:rsidRPr="00A119AD">
        <w:rPr>
          <w:rFonts w:ascii="Candara" w:hAnsi="Candara" w:cs="Segoe UI"/>
          <w:sz w:val="28"/>
          <w:szCs w:val="28"/>
        </w:rPr>
        <w:t>V</w:t>
      </w:r>
      <w:r w:rsidRPr="00A119AD">
        <w:rPr>
          <w:rFonts w:ascii="Candara" w:hAnsi="Candara" w:cs="Segoe UI"/>
          <w:sz w:val="28"/>
          <w:szCs w:val="28"/>
        </w:rPr>
        <w:t>orsatz zum Bösen entgegen stellte, so könne er Gnade erlangen. Ich aber sage dir, wenn du auch mit einer rechten Reue hinzugingest, aber nicht glaubtest an die Absolution, so gereichen dir die Sa</w:t>
      </w:r>
      <w:r w:rsidR="0051638A" w:rsidRPr="00A119AD">
        <w:rPr>
          <w:rFonts w:ascii="Candara" w:hAnsi="Candara" w:cs="Segoe UI"/>
          <w:sz w:val="28"/>
          <w:szCs w:val="28"/>
        </w:rPr>
        <w:t>k</w:t>
      </w:r>
      <w:r w:rsidRPr="00A119AD">
        <w:rPr>
          <w:rFonts w:ascii="Candara" w:hAnsi="Candara" w:cs="Segoe UI"/>
          <w:sz w:val="28"/>
          <w:szCs w:val="28"/>
        </w:rPr>
        <w:t>ramente zum Tod und zur Verdammni</w:t>
      </w:r>
      <w:r w:rsidR="0051638A" w:rsidRPr="00A119AD">
        <w:rPr>
          <w:rFonts w:ascii="Candara" w:hAnsi="Candara" w:cs="Segoe UI"/>
          <w:sz w:val="28"/>
          <w:szCs w:val="28"/>
        </w:rPr>
        <w:t>s</w:t>
      </w:r>
      <w:r w:rsidRPr="00A119AD">
        <w:rPr>
          <w:rFonts w:ascii="Candara" w:hAnsi="Candara" w:cs="Segoe UI"/>
          <w:sz w:val="28"/>
          <w:szCs w:val="28"/>
        </w:rPr>
        <w:t xml:space="preserve">. Denn der Glaube ist notwendig; um wieviel weniger genügt also ein Reueanflug oder die Nichtsetzung eines Hindernisses; endlich aber gibt es keinen solchen in der ganzen Welt, der nicht ein </w:t>
      </w:r>
      <w:r w:rsidR="0051638A" w:rsidRPr="00A119AD">
        <w:rPr>
          <w:rFonts w:ascii="Candara" w:hAnsi="Candara" w:cs="Segoe UI"/>
          <w:sz w:val="28"/>
          <w:szCs w:val="28"/>
        </w:rPr>
        <w:t>Hindernis</w:t>
      </w:r>
      <w:r w:rsidRPr="00A119AD">
        <w:rPr>
          <w:rFonts w:ascii="Candara" w:hAnsi="Candara" w:cs="Segoe UI"/>
          <w:sz w:val="28"/>
          <w:szCs w:val="28"/>
        </w:rPr>
        <w:t xml:space="preserve"> entgegensetzte, ohne allein, der da glaubt, da allein der Glaube rechtfertigt, und </w:t>
      </w:r>
      <w:r w:rsidRPr="00A119AD">
        <w:rPr>
          <w:rFonts w:ascii="Candara" w:hAnsi="Candara" w:cs="Segoe UI"/>
          <w:i/>
          <w:iCs/>
          <w:sz w:val="28"/>
          <w:szCs w:val="28"/>
        </w:rPr>
        <w:t>„wer zu G</w:t>
      </w:r>
      <w:r w:rsidR="0051638A" w:rsidRPr="00A119AD">
        <w:rPr>
          <w:rFonts w:ascii="Candara" w:hAnsi="Candara" w:cs="Segoe UI"/>
          <w:i/>
          <w:iCs/>
          <w:sz w:val="28"/>
          <w:szCs w:val="28"/>
        </w:rPr>
        <w:t>o</w:t>
      </w:r>
      <w:r w:rsidRPr="00A119AD">
        <w:rPr>
          <w:rFonts w:ascii="Candara" w:hAnsi="Candara" w:cs="Segoe UI"/>
          <w:i/>
          <w:iCs/>
          <w:sz w:val="28"/>
          <w:szCs w:val="28"/>
        </w:rPr>
        <w:t>tt kommen will, der mu</w:t>
      </w:r>
      <w:r w:rsidR="0051638A" w:rsidRPr="00A119AD">
        <w:rPr>
          <w:rFonts w:ascii="Candara" w:hAnsi="Candara" w:cs="Segoe UI"/>
          <w:i/>
          <w:iCs/>
          <w:sz w:val="28"/>
          <w:szCs w:val="28"/>
        </w:rPr>
        <w:t>ss</w:t>
      </w:r>
      <w:r w:rsidRPr="00A119AD">
        <w:rPr>
          <w:rFonts w:ascii="Candara" w:hAnsi="Candara" w:cs="Segoe UI"/>
          <w:i/>
          <w:iCs/>
          <w:sz w:val="28"/>
          <w:szCs w:val="28"/>
        </w:rPr>
        <w:t xml:space="preserve"> glauben"</w:t>
      </w:r>
      <w:r w:rsidRPr="00A119AD">
        <w:rPr>
          <w:rFonts w:ascii="Candara" w:hAnsi="Candara" w:cs="Segoe UI"/>
          <w:sz w:val="28"/>
          <w:szCs w:val="28"/>
        </w:rPr>
        <w:t xml:space="preserve"> (Hebr. 11, 6.). Denn jener gemeine Spruch ist ganz wahr und richtig: </w:t>
      </w:r>
      <w:r w:rsidRPr="00A119AD">
        <w:rPr>
          <w:rFonts w:ascii="Candara" w:hAnsi="Candara" w:cs="Segoe UI"/>
          <w:i/>
          <w:iCs/>
          <w:sz w:val="28"/>
          <w:szCs w:val="28"/>
        </w:rPr>
        <w:t>„Nicht das Sa</w:t>
      </w:r>
      <w:r w:rsidR="0051638A" w:rsidRPr="00A119AD">
        <w:rPr>
          <w:rFonts w:ascii="Candara" w:hAnsi="Candara" w:cs="Segoe UI"/>
          <w:i/>
          <w:iCs/>
          <w:sz w:val="28"/>
          <w:szCs w:val="28"/>
        </w:rPr>
        <w:t>k</w:t>
      </w:r>
      <w:r w:rsidRPr="00A119AD">
        <w:rPr>
          <w:rFonts w:ascii="Candara" w:hAnsi="Candara" w:cs="Segoe UI"/>
          <w:i/>
          <w:iCs/>
          <w:sz w:val="28"/>
          <w:szCs w:val="28"/>
        </w:rPr>
        <w:t>rament, sondern der Glaube an das Sa</w:t>
      </w:r>
      <w:r w:rsidR="0051638A" w:rsidRPr="00A119AD">
        <w:rPr>
          <w:rFonts w:ascii="Candara" w:hAnsi="Candara" w:cs="Segoe UI"/>
          <w:i/>
          <w:iCs/>
          <w:sz w:val="28"/>
          <w:szCs w:val="28"/>
        </w:rPr>
        <w:t>k</w:t>
      </w:r>
      <w:r w:rsidRPr="00A119AD">
        <w:rPr>
          <w:rFonts w:ascii="Candara" w:hAnsi="Candara" w:cs="Segoe UI"/>
          <w:i/>
          <w:iCs/>
          <w:sz w:val="28"/>
          <w:szCs w:val="28"/>
        </w:rPr>
        <w:t>rament rechtfertigt"</w:t>
      </w:r>
      <w:r w:rsidRPr="00A119AD">
        <w:rPr>
          <w:rFonts w:ascii="Candara" w:hAnsi="Candara" w:cs="Segoe UI"/>
          <w:sz w:val="28"/>
          <w:szCs w:val="28"/>
        </w:rPr>
        <w:t>; oder</w:t>
      </w:r>
      <w:r w:rsidR="0051638A" w:rsidRPr="00A119AD">
        <w:rPr>
          <w:rFonts w:ascii="Candara" w:hAnsi="Candara" w:cs="Segoe UI"/>
          <w:sz w:val="28"/>
          <w:szCs w:val="28"/>
        </w:rPr>
        <w:t xml:space="preserve"> </w:t>
      </w:r>
      <w:r w:rsidRPr="00A119AD">
        <w:rPr>
          <w:rFonts w:ascii="Candara" w:hAnsi="Candara" w:cs="Segoe UI"/>
          <w:sz w:val="28"/>
          <w:szCs w:val="28"/>
        </w:rPr>
        <w:t>wie St. Augustinus sagt: „Das Sa</w:t>
      </w:r>
      <w:r w:rsidR="0051638A" w:rsidRPr="00A119AD">
        <w:rPr>
          <w:rFonts w:ascii="Candara" w:hAnsi="Candara" w:cs="Segoe UI"/>
          <w:sz w:val="28"/>
          <w:szCs w:val="28"/>
        </w:rPr>
        <w:t>k</w:t>
      </w:r>
      <w:r w:rsidRPr="00A119AD">
        <w:rPr>
          <w:rFonts w:ascii="Candara" w:hAnsi="Candara" w:cs="Segoe UI"/>
          <w:sz w:val="28"/>
          <w:szCs w:val="28"/>
        </w:rPr>
        <w:t>rament wirkt nicht, weil es geschieht, sondern weil e</w:t>
      </w:r>
      <w:r w:rsidR="0051638A" w:rsidRPr="00A119AD">
        <w:rPr>
          <w:rFonts w:ascii="Candara" w:hAnsi="Candara" w:cs="Segoe UI"/>
          <w:sz w:val="28"/>
          <w:szCs w:val="28"/>
        </w:rPr>
        <w:t xml:space="preserve"> </w:t>
      </w:r>
      <w:r w:rsidRPr="00A119AD">
        <w:rPr>
          <w:rFonts w:ascii="Candara" w:hAnsi="Candara" w:cs="Segoe UI"/>
          <w:sz w:val="28"/>
          <w:szCs w:val="28"/>
        </w:rPr>
        <w:t xml:space="preserve">geglaubt wird." Wenn aber das </w:t>
      </w:r>
      <w:r w:rsidR="0051638A" w:rsidRPr="00A119AD">
        <w:rPr>
          <w:rFonts w:ascii="Candara" w:hAnsi="Candara" w:cs="Segoe UI"/>
          <w:sz w:val="28"/>
          <w:szCs w:val="28"/>
        </w:rPr>
        <w:t>Sakrament</w:t>
      </w:r>
      <w:r w:rsidRPr="00A119AD">
        <w:rPr>
          <w:rFonts w:ascii="Candara" w:hAnsi="Candara" w:cs="Segoe UI"/>
          <w:sz w:val="28"/>
          <w:szCs w:val="28"/>
        </w:rPr>
        <w:t xml:space="preserve"> nicht </w:t>
      </w:r>
      <w:r w:rsidRPr="00A119AD">
        <w:rPr>
          <w:rFonts w:ascii="Candara" w:hAnsi="Candara" w:cs="Segoe UI"/>
          <w:sz w:val="28"/>
          <w:szCs w:val="28"/>
        </w:rPr>
        <w:lastRenderedPageBreak/>
        <w:t>rechtfertigt, sondern der Glaube an das</w:t>
      </w:r>
      <w:r w:rsidR="0051638A" w:rsidRPr="00A119AD">
        <w:rPr>
          <w:rFonts w:ascii="Candara" w:hAnsi="Candara" w:cs="Segoe UI"/>
          <w:sz w:val="28"/>
          <w:szCs w:val="28"/>
        </w:rPr>
        <w:t xml:space="preserve"> </w:t>
      </w:r>
      <w:r w:rsidRPr="00A119AD">
        <w:rPr>
          <w:rFonts w:ascii="Candara" w:hAnsi="Candara" w:cs="Segoe UI"/>
          <w:sz w:val="28"/>
          <w:szCs w:val="28"/>
        </w:rPr>
        <w:t>Sa</w:t>
      </w:r>
      <w:r w:rsidR="0051638A" w:rsidRPr="00A119AD">
        <w:rPr>
          <w:rFonts w:ascii="Candara" w:hAnsi="Candara" w:cs="Segoe UI"/>
          <w:sz w:val="28"/>
          <w:szCs w:val="28"/>
        </w:rPr>
        <w:t>k</w:t>
      </w:r>
      <w:r w:rsidRPr="00A119AD">
        <w:rPr>
          <w:rFonts w:ascii="Candara" w:hAnsi="Candara" w:cs="Segoe UI"/>
          <w:sz w:val="28"/>
          <w:szCs w:val="28"/>
        </w:rPr>
        <w:t>rament, um wieviel weniger rechtfertigt die</w:t>
      </w:r>
      <w:r w:rsidR="0051638A" w:rsidRPr="00A119AD">
        <w:rPr>
          <w:rFonts w:ascii="Candara" w:hAnsi="Candara" w:cs="Segoe UI"/>
          <w:sz w:val="28"/>
          <w:szCs w:val="28"/>
        </w:rPr>
        <w:t xml:space="preserve"> </w:t>
      </w:r>
      <w:r w:rsidRPr="00A119AD">
        <w:rPr>
          <w:rFonts w:ascii="Candara" w:hAnsi="Candara" w:cs="Segoe UI"/>
          <w:sz w:val="28"/>
          <w:szCs w:val="28"/>
        </w:rPr>
        <w:t>Reue oder die Nichtsetzung eines Hindernisses</w:t>
      </w:r>
      <w:r w:rsidR="0051638A" w:rsidRPr="00A119AD">
        <w:rPr>
          <w:rFonts w:ascii="Candara" w:hAnsi="Candara" w:cs="Segoe UI"/>
          <w:sz w:val="28"/>
          <w:szCs w:val="28"/>
        </w:rPr>
        <w:t xml:space="preserve">; </w:t>
      </w:r>
      <w:r w:rsidRPr="00A119AD">
        <w:rPr>
          <w:rFonts w:ascii="Candara" w:hAnsi="Candara" w:cs="Segoe UI"/>
          <w:sz w:val="28"/>
          <w:szCs w:val="28"/>
        </w:rPr>
        <w:t>sondern allein der Glaube</w:t>
      </w:r>
      <w:r w:rsidR="0051638A" w:rsidRPr="00A119AD">
        <w:rPr>
          <w:rFonts w:ascii="Candara" w:hAnsi="Candara" w:cs="Segoe UI"/>
          <w:sz w:val="28"/>
          <w:szCs w:val="28"/>
        </w:rPr>
        <w:t>!</w:t>
      </w:r>
    </w:p>
    <w:p w14:paraId="61453FD8" w14:textId="76EA0E86" w:rsidR="00013E89" w:rsidRPr="00A119AD" w:rsidRDefault="00013E89" w:rsidP="00F14B72">
      <w:pPr>
        <w:jc w:val="both"/>
        <w:rPr>
          <w:rFonts w:ascii="Candara" w:hAnsi="Candara" w:cs="Segoe UI"/>
          <w:sz w:val="28"/>
          <w:szCs w:val="28"/>
        </w:rPr>
      </w:pPr>
      <w:r w:rsidRPr="00A119AD">
        <w:rPr>
          <w:rFonts w:ascii="Candara" w:hAnsi="Candara" w:cs="Segoe UI"/>
          <w:b/>
          <w:bCs/>
          <w:sz w:val="28"/>
          <w:szCs w:val="28"/>
        </w:rPr>
        <w:t>20.</w:t>
      </w:r>
      <w:r w:rsidRPr="00A119AD">
        <w:rPr>
          <w:rFonts w:ascii="Candara" w:hAnsi="Candara" w:cs="Segoe UI"/>
          <w:sz w:val="28"/>
          <w:szCs w:val="28"/>
        </w:rPr>
        <w:t xml:space="preserve"> Aber hier entsteht wiederum die Frage: Wie unterscheiden sich die Sa</w:t>
      </w:r>
      <w:r w:rsidR="0051638A" w:rsidRPr="00A119AD">
        <w:rPr>
          <w:rFonts w:ascii="Candara" w:hAnsi="Candara" w:cs="Segoe UI"/>
          <w:sz w:val="28"/>
          <w:szCs w:val="28"/>
        </w:rPr>
        <w:t>k</w:t>
      </w:r>
      <w:r w:rsidRPr="00A119AD">
        <w:rPr>
          <w:rFonts w:ascii="Candara" w:hAnsi="Candara" w:cs="Segoe UI"/>
          <w:sz w:val="28"/>
          <w:szCs w:val="28"/>
        </w:rPr>
        <w:t xml:space="preserve">ramente des alten und neuen Gesetzes, wenn diese </w:t>
      </w:r>
      <w:r w:rsidR="0051638A" w:rsidRPr="00A119AD">
        <w:rPr>
          <w:rFonts w:ascii="Candara" w:hAnsi="Candara" w:cs="Segoe UI"/>
          <w:sz w:val="28"/>
          <w:szCs w:val="28"/>
        </w:rPr>
        <w:t>ebenso wenig</w:t>
      </w:r>
      <w:r w:rsidRPr="00A119AD">
        <w:rPr>
          <w:rFonts w:ascii="Candara" w:hAnsi="Candara" w:cs="Segoe UI"/>
          <w:sz w:val="28"/>
          <w:szCs w:val="28"/>
        </w:rPr>
        <w:t xml:space="preserve"> die Gnade geben als jene; doch das gehört auf eine andere Zeit. Es ist genug zu </w:t>
      </w:r>
      <w:r w:rsidR="0051638A" w:rsidRPr="00A119AD">
        <w:rPr>
          <w:rFonts w:ascii="Candara" w:hAnsi="Candara" w:cs="Segoe UI"/>
          <w:sz w:val="28"/>
          <w:szCs w:val="28"/>
        </w:rPr>
        <w:t>w</w:t>
      </w:r>
      <w:r w:rsidRPr="00A119AD">
        <w:rPr>
          <w:rFonts w:ascii="Candara" w:hAnsi="Candara" w:cs="Segoe UI"/>
          <w:sz w:val="28"/>
          <w:szCs w:val="28"/>
        </w:rPr>
        <w:t xml:space="preserve">issen, </w:t>
      </w:r>
      <w:r w:rsidR="00F400BA" w:rsidRPr="00A119AD">
        <w:rPr>
          <w:rFonts w:ascii="Candara" w:hAnsi="Candara" w:cs="Segoe UI"/>
          <w:sz w:val="28"/>
          <w:szCs w:val="28"/>
        </w:rPr>
        <w:t>dass</w:t>
      </w:r>
      <w:r w:rsidR="0051638A" w:rsidRPr="00A119AD">
        <w:rPr>
          <w:rFonts w:ascii="Candara" w:hAnsi="Candara" w:cs="Segoe UI"/>
          <w:sz w:val="28"/>
          <w:szCs w:val="28"/>
        </w:rPr>
        <w:t xml:space="preserve"> </w:t>
      </w:r>
      <w:r w:rsidRPr="00A119AD">
        <w:rPr>
          <w:rFonts w:ascii="Candara" w:hAnsi="Candara" w:cs="Segoe UI"/>
          <w:sz w:val="28"/>
          <w:szCs w:val="28"/>
        </w:rPr>
        <w:t>die Sa</w:t>
      </w:r>
      <w:r w:rsidR="00F400BA" w:rsidRPr="00A119AD">
        <w:rPr>
          <w:rFonts w:ascii="Candara" w:hAnsi="Candara" w:cs="Segoe UI"/>
          <w:sz w:val="28"/>
          <w:szCs w:val="28"/>
        </w:rPr>
        <w:t>k</w:t>
      </w:r>
      <w:r w:rsidRPr="00A119AD">
        <w:rPr>
          <w:rFonts w:ascii="Candara" w:hAnsi="Candara" w:cs="Segoe UI"/>
          <w:sz w:val="28"/>
          <w:szCs w:val="28"/>
        </w:rPr>
        <w:t>ramente des neuen Gesetzes wirksame Gnadenzeichen seien, wenn du glaubst, und nicht weiter. Soweit vom zweiten Teil der Buße.</w:t>
      </w:r>
    </w:p>
    <w:p w14:paraId="340D30F6" w14:textId="6A95D89E" w:rsidR="00013E89" w:rsidRPr="00A119AD" w:rsidRDefault="00013E89" w:rsidP="00F14B72">
      <w:pPr>
        <w:jc w:val="both"/>
        <w:rPr>
          <w:rFonts w:ascii="Candara" w:hAnsi="Candara" w:cs="Segoe UI"/>
          <w:sz w:val="28"/>
          <w:szCs w:val="28"/>
        </w:rPr>
      </w:pPr>
      <w:r w:rsidRPr="00A119AD">
        <w:rPr>
          <w:rFonts w:ascii="Candara" w:hAnsi="Candara" w:cs="Segoe UI"/>
          <w:b/>
          <w:bCs/>
          <w:sz w:val="28"/>
          <w:szCs w:val="28"/>
        </w:rPr>
        <w:t>21.</w:t>
      </w:r>
      <w:r w:rsidRPr="00A119AD">
        <w:rPr>
          <w:rFonts w:ascii="Candara" w:hAnsi="Candara" w:cs="Segoe UI"/>
          <w:sz w:val="28"/>
          <w:szCs w:val="28"/>
        </w:rPr>
        <w:t xml:space="preserve"> </w:t>
      </w:r>
      <w:r w:rsidRPr="00A119AD">
        <w:rPr>
          <w:rFonts w:ascii="Candara" w:hAnsi="Candara" w:cs="Segoe UI"/>
          <w:i/>
          <w:iCs/>
          <w:sz w:val="28"/>
          <w:szCs w:val="28"/>
        </w:rPr>
        <w:t xml:space="preserve">Der dritte Teil ist die </w:t>
      </w:r>
      <w:r w:rsidR="000A15AB" w:rsidRPr="00A119AD">
        <w:rPr>
          <w:rFonts w:ascii="Candara" w:hAnsi="Candara" w:cs="Segoe UI"/>
          <w:i/>
          <w:iCs/>
          <w:sz w:val="28"/>
          <w:szCs w:val="28"/>
        </w:rPr>
        <w:t>Genugtuung</w:t>
      </w:r>
      <w:r w:rsidRPr="00A119AD">
        <w:rPr>
          <w:rFonts w:ascii="Candara" w:hAnsi="Candara" w:cs="Segoe UI"/>
          <w:sz w:val="28"/>
          <w:szCs w:val="28"/>
        </w:rPr>
        <w:t>, von der man zwar nichts in der Schrift liest, doch sagen sie, sie geschehe auf zweierlei Weise.</w:t>
      </w:r>
      <w:r w:rsidR="000A15AB" w:rsidRPr="00A119AD">
        <w:rPr>
          <w:rFonts w:ascii="Candara" w:hAnsi="Candara" w:cs="Segoe UI"/>
          <w:sz w:val="28"/>
          <w:szCs w:val="28"/>
        </w:rPr>
        <w:t xml:space="preserve"> </w:t>
      </w:r>
      <w:r w:rsidRPr="00A119AD">
        <w:rPr>
          <w:rFonts w:ascii="Candara" w:hAnsi="Candara" w:cs="Segoe UI"/>
          <w:sz w:val="28"/>
          <w:szCs w:val="28"/>
        </w:rPr>
        <w:t xml:space="preserve"> Einmal durch Erfüllung guter Werke, als da sind, Almosen, Fasten, Gebete; das andere Mal durch Ablässe; doch darüber habt ihr meinen Sermon, der neulich im Druck herausgekommen ist; darum laste ich's für jetzt fahren. </w:t>
      </w:r>
      <w:r w:rsidR="00F14B72" w:rsidRPr="00A119AD">
        <w:rPr>
          <w:rFonts w:ascii="Candara" w:hAnsi="Candara" w:cs="Segoe UI"/>
          <w:sz w:val="28"/>
          <w:szCs w:val="28"/>
        </w:rPr>
        <w:t>Lese</w:t>
      </w:r>
      <w:r w:rsidRPr="00A119AD">
        <w:rPr>
          <w:rFonts w:ascii="Candara" w:hAnsi="Candara" w:cs="Segoe UI"/>
          <w:sz w:val="28"/>
          <w:szCs w:val="28"/>
        </w:rPr>
        <w:t xml:space="preserve"> es daselbst.</w:t>
      </w:r>
    </w:p>
    <w:bookmarkEnd w:id="0"/>
    <w:p w14:paraId="7BE6FE05" w14:textId="77777777" w:rsidR="00A64398" w:rsidRPr="00F14B72" w:rsidRDefault="00A64398" w:rsidP="00F14B72">
      <w:pPr>
        <w:jc w:val="both"/>
        <w:rPr>
          <w:sz w:val="32"/>
          <w:szCs w:val="32"/>
        </w:rPr>
      </w:pPr>
    </w:p>
    <w:sectPr w:rsidR="00A64398" w:rsidRPr="00F14B72" w:rsidSect="004135C1">
      <w:foot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3C30" w14:textId="77777777" w:rsidR="008E44B0" w:rsidRDefault="008E44B0" w:rsidP="008E44B0">
      <w:pPr>
        <w:spacing w:after="0" w:line="240" w:lineRule="auto"/>
      </w:pPr>
      <w:r>
        <w:separator/>
      </w:r>
    </w:p>
  </w:endnote>
  <w:endnote w:type="continuationSeparator" w:id="0">
    <w:p w14:paraId="656AD8D5" w14:textId="77777777" w:rsidR="008E44B0" w:rsidRDefault="008E44B0" w:rsidP="008E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426279"/>
      <w:docPartObj>
        <w:docPartGallery w:val="Page Numbers (Bottom of Page)"/>
        <w:docPartUnique/>
      </w:docPartObj>
    </w:sdtPr>
    <w:sdtEndPr/>
    <w:sdtContent>
      <w:p w14:paraId="24AC790D" w14:textId="06A7C43A" w:rsidR="0013208C" w:rsidRDefault="0013208C">
        <w:pPr>
          <w:pStyle w:val="Fuzeile"/>
          <w:jc w:val="right"/>
        </w:pPr>
        <w:r>
          <w:fldChar w:fldCharType="begin"/>
        </w:r>
        <w:r>
          <w:instrText>PAGE   \* MERGEFORMAT</w:instrText>
        </w:r>
        <w:r>
          <w:fldChar w:fldCharType="separate"/>
        </w:r>
        <w:r>
          <w:t>2</w:t>
        </w:r>
        <w:r>
          <w:fldChar w:fldCharType="end"/>
        </w:r>
      </w:p>
    </w:sdtContent>
  </w:sdt>
  <w:p w14:paraId="5CA6E553" w14:textId="47E1EE7F" w:rsidR="00AC006B" w:rsidRDefault="00AC00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286DD" w14:textId="77777777" w:rsidR="008E44B0" w:rsidRDefault="008E44B0" w:rsidP="008E44B0">
      <w:pPr>
        <w:spacing w:after="0" w:line="240" w:lineRule="auto"/>
      </w:pPr>
      <w:r>
        <w:separator/>
      </w:r>
    </w:p>
  </w:footnote>
  <w:footnote w:type="continuationSeparator" w:id="0">
    <w:p w14:paraId="39BD3700" w14:textId="77777777" w:rsidR="008E44B0" w:rsidRDefault="008E44B0" w:rsidP="008E44B0">
      <w:pPr>
        <w:spacing w:after="0" w:line="240" w:lineRule="auto"/>
      </w:pPr>
      <w:r>
        <w:continuationSeparator/>
      </w:r>
    </w:p>
  </w:footnote>
  <w:footnote w:id="1">
    <w:p w14:paraId="691E9C25" w14:textId="28AA3A13" w:rsidR="000E15BB" w:rsidRPr="00A119AD" w:rsidRDefault="000E15BB">
      <w:pPr>
        <w:pStyle w:val="Funotentext"/>
        <w:rPr>
          <w:rFonts w:ascii="Candara" w:hAnsi="Candara" w:cstheme="minorHAnsi"/>
        </w:rPr>
      </w:pPr>
      <w:r w:rsidRPr="00A119AD">
        <w:rPr>
          <w:rStyle w:val="Funotenzeichen"/>
          <w:rFonts w:ascii="Candara" w:hAnsi="Candara" w:cstheme="minorHAnsi"/>
        </w:rPr>
        <w:footnoteRef/>
      </w:r>
      <w:r w:rsidRPr="00A119AD">
        <w:rPr>
          <w:rFonts w:ascii="Candara" w:hAnsi="Candara" w:cstheme="minorHAnsi"/>
        </w:rPr>
        <w:t xml:space="preserve"> Predigt von der Buße, W (2), X, 1225.</w:t>
      </w:r>
    </w:p>
  </w:footnote>
  <w:footnote w:id="2">
    <w:p w14:paraId="21422878" w14:textId="797F9325" w:rsidR="00350D12" w:rsidRPr="000E15BB" w:rsidRDefault="00350D12">
      <w:pPr>
        <w:pStyle w:val="Funotentext"/>
        <w:rPr>
          <w:rFonts w:cstheme="minorHAnsi"/>
          <w:color w:val="000000" w:themeColor="text1"/>
        </w:rPr>
      </w:pPr>
      <w:r w:rsidRPr="00A119AD">
        <w:rPr>
          <w:rStyle w:val="Funotenzeichen"/>
          <w:rFonts w:ascii="Candara" w:hAnsi="Candara" w:cstheme="minorHAnsi"/>
          <w:color w:val="000000" w:themeColor="text1"/>
        </w:rPr>
        <w:footnoteRef/>
      </w:r>
      <w:r w:rsidRPr="00A119AD">
        <w:rPr>
          <w:rFonts w:ascii="Candara" w:hAnsi="Candara" w:cstheme="minorHAnsi"/>
          <w:color w:val="000000" w:themeColor="text1"/>
        </w:rPr>
        <w:t xml:space="preserve"> Luther meint hier die Absolution, die der Priester den Beichtkindern erteilt. Diese werden dann von ihren Sünden „befreit“ oder „losgesprochen“, eben (lat.) absolviert.</w:t>
      </w:r>
    </w:p>
  </w:footnote>
  <w:footnote w:id="3">
    <w:p w14:paraId="2E471288" w14:textId="48E5C995" w:rsidR="008E44B0" w:rsidRPr="00A119AD" w:rsidRDefault="008E44B0" w:rsidP="008E44B0">
      <w:pPr>
        <w:pStyle w:val="ocrpar"/>
        <w:shd w:val="clear" w:color="auto" w:fill="FFFFFF"/>
        <w:spacing w:before="0" w:beforeAutospacing="0" w:after="0" w:afterAutospacing="0"/>
        <w:textAlignment w:val="baseline"/>
        <w:rPr>
          <w:rFonts w:ascii="Candara" w:hAnsi="Candara" w:cstheme="minorHAnsi"/>
          <w:color w:val="000000" w:themeColor="text1"/>
          <w:sz w:val="20"/>
          <w:szCs w:val="20"/>
        </w:rPr>
      </w:pPr>
      <w:r w:rsidRPr="00A119AD">
        <w:rPr>
          <w:rStyle w:val="Funotenzeichen"/>
          <w:rFonts w:ascii="Candara" w:hAnsi="Candara" w:cstheme="minorHAnsi"/>
          <w:color w:val="000000" w:themeColor="text1"/>
          <w:sz w:val="20"/>
          <w:szCs w:val="20"/>
        </w:rPr>
        <w:footnoteRef/>
      </w:r>
      <w:r w:rsidRPr="00A119AD">
        <w:rPr>
          <w:rFonts w:ascii="Candara" w:hAnsi="Candara" w:cstheme="minorHAnsi"/>
          <w:color w:val="000000" w:themeColor="text1"/>
          <w:sz w:val="20"/>
          <w:szCs w:val="20"/>
        </w:rPr>
        <w:t xml:space="preserve"> Reueanflug (lat.: attritio) wird nach der Lehre der römisch-katholischen Theologen demjenigen beigelegt, der keine wirkliche Reue (contritio) haben kann, aber doch den Wunsch hat, wahre Reue zu haben, Anm. d. Red.</w:t>
      </w:r>
    </w:p>
    <w:p w14:paraId="3A84BDEB" w14:textId="779EAFD0" w:rsidR="008E44B0" w:rsidRPr="00A119AD" w:rsidRDefault="008E44B0">
      <w:pPr>
        <w:pStyle w:val="Funotentext"/>
        <w:rPr>
          <w:rFonts w:ascii="Candara" w:hAnsi="Candara"/>
        </w:rPr>
      </w:pPr>
    </w:p>
  </w:footnote>
  <w:footnote w:id="4">
    <w:p w14:paraId="2DC7E92F" w14:textId="7E90F44E" w:rsidR="00BA4FC6" w:rsidRPr="00A119AD" w:rsidRDefault="00BA4FC6" w:rsidP="00BA4FC6">
      <w:pPr>
        <w:pStyle w:val="ocrpar"/>
        <w:shd w:val="clear" w:color="auto" w:fill="FFFFFF"/>
        <w:spacing w:before="0" w:beforeAutospacing="0" w:after="0" w:afterAutospacing="0"/>
        <w:textAlignment w:val="baseline"/>
        <w:rPr>
          <w:rFonts w:ascii="Candara" w:hAnsi="Candara" w:cstheme="minorHAnsi"/>
          <w:color w:val="000000" w:themeColor="text1"/>
          <w:sz w:val="20"/>
          <w:szCs w:val="20"/>
        </w:rPr>
      </w:pPr>
      <w:r w:rsidRPr="00A119AD">
        <w:rPr>
          <w:rStyle w:val="Funotenzeichen"/>
          <w:rFonts w:ascii="Candara" w:hAnsi="Candara" w:cstheme="minorHAnsi"/>
          <w:color w:val="000000" w:themeColor="text1"/>
          <w:sz w:val="20"/>
          <w:szCs w:val="20"/>
        </w:rPr>
        <w:footnoteRef/>
      </w:r>
      <w:r w:rsidRPr="00A119AD">
        <w:rPr>
          <w:rFonts w:ascii="Candara" w:hAnsi="Candara" w:cstheme="minorHAnsi"/>
          <w:color w:val="000000" w:themeColor="text1"/>
          <w:sz w:val="20"/>
          <w:szCs w:val="20"/>
        </w:rPr>
        <w:t>Luther spricht hier immer nach der Meinung der Scholastiker. Anmerkung von Löscher.</w:t>
      </w:r>
    </w:p>
    <w:p w14:paraId="464EAFF7" w14:textId="69498903" w:rsidR="00BA4FC6" w:rsidRDefault="00BA4FC6">
      <w:pPr>
        <w:pStyle w:val="Funotentext"/>
      </w:pPr>
    </w:p>
  </w:footnote>
  <w:footnote w:id="5">
    <w:p w14:paraId="43913A15" w14:textId="02A1B157" w:rsidR="00942E83" w:rsidRPr="00A119AD" w:rsidRDefault="00942E83" w:rsidP="00F14B72">
      <w:pPr>
        <w:rPr>
          <w:rFonts w:ascii="Candara" w:hAnsi="Candara" w:cstheme="minorHAnsi"/>
          <w:sz w:val="20"/>
          <w:szCs w:val="20"/>
        </w:rPr>
      </w:pPr>
      <w:r w:rsidRPr="00A119AD">
        <w:rPr>
          <w:rStyle w:val="Funotenzeichen"/>
          <w:rFonts w:ascii="Candara" w:hAnsi="Candara" w:cstheme="minorHAnsi"/>
          <w:sz w:val="20"/>
          <w:szCs w:val="20"/>
        </w:rPr>
        <w:footnoteRef/>
      </w:r>
      <w:r w:rsidRPr="00A119AD">
        <w:rPr>
          <w:rFonts w:ascii="Candara" w:hAnsi="Candara" w:cstheme="minorHAnsi"/>
          <w:sz w:val="20"/>
          <w:szCs w:val="20"/>
        </w:rPr>
        <w:t xml:space="preserve"> Im Unterschied</w:t>
      </w:r>
      <w:r w:rsidR="00F14B72" w:rsidRPr="00A119AD">
        <w:rPr>
          <w:rFonts w:ascii="Candara" w:hAnsi="Candara" w:cstheme="minorHAnsi"/>
          <w:sz w:val="20"/>
          <w:szCs w:val="20"/>
        </w:rPr>
        <w:t xml:space="preserve"> zu</w:t>
      </w:r>
      <w:r w:rsidRPr="00A119AD">
        <w:rPr>
          <w:rFonts w:ascii="Candara" w:hAnsi="Candara" w:cstheme="minorHAnsi"/>
          <w:sz w:val="20"/>
          <w:szCs w:val="20"/>
        </w:rPr>
        <w:t xml:space="preserve"> den Todsünden, die mit Willen und Wissen aus Bosheit begangen werden, nennt die r</w:t>
      </w:r>
      <w:r w:rsidR="00F14B72" w:rsidRPr="00A119AD">
        <w:rPr>
          <w:rFonts w:ascii="Candara" w:hAnsi="Candara" w:cstheme="minorHAnsi"/>
          <w:sz w:val="20"/>
          <w:szCs w:val="20"/>
        </w:rPr>
        <w:t>ö</w:t>
      </w:r>
      <w:r w:rsidRPr="00A119AD">
        <w:rPr>
          <w:rFonts w:ascii="Candara" w:hAnsi="Candara" w:cstheme="minorHAnsi"/>
          <w:sz w:val="20"/>
          <w:szCs w:val="20"/>
        </w:rPr>
        <w:t xml:space="preserve">mische Kirche verzeihliche oder </w:t>
      </w:r>
      <w:r w:rsidR="00F14B72" w:rsidRPr="00A119AD">
        <w:rPr>
          <w:rFonts w:ascii="Candara" w:hAnsi="Candara" w:cstheme="minorHAnsi"/>
          <w:sz w:val="20"/>
          <w:szCs w:val="20"/>
        </w:rPr>
        <w:t>lässliche</w:t>
      </w:r>
      <w:r w:rsidRPr="00A119AD">
        <w:rPr>
          <w:rFonts w:ascii="Candara" w:hAnsi="Candara" w:cstheme="minorHAnsi"/>
          <w:sz w:val="20"/>
          <w:szCs w:val="20"/>
        </w:rPr>
        <w:t xml:space="preserve"> Sünden solche, die von geringerer Bedeutung sind (wenn man z. B. einem </w:t>
      </w:r>
      <w:r w:rsidR="00F14B72" w:rsidRPr="00A119AD">
        <w:rPr>
          <w:rFonts w:ascii="Candara" w:hAnsi="Candara" w:cstheme="minorHAnsi"/>
          <w:sz w:val="20"/>
          <w:szCs w:val="20"/>
        </w:rPr>
        <w:t>reichen</w:t>
      </w:r>
      <w:r w:rsidRPr="00A119AD">
        <w:rPr>
          <w:rFonts w:ascii="Candara" w:hAnsi="Candara" w:cstheme="minorHAnsi"/>
          <w:sz w:val="20"/>
          <w:szCs w:val="20"/>
        </w:rPr>
        <w:t xml:space="preserve"> Mann einen </w:t>
      </w:r>
      <w:r w:rsidR="00F14B72" w:rsidRPr="00A119AD">
        <w:rPr>
          <w:rFonts w:ascii="Candara" w:hAnsi="Candara" w:cstheme="minorHAnsi"/>
          <w:sz w:val="20"/>
          <w:szCs w:val="20"/>
        </w:rPr>
        <w:t>Taler</w:t>
      </w:r>
      <w:r w:rsidRPr="00A119AD">
        <w:rPr>
          <w:rFonts w:ascii="Candara" w:hAnsi="Candara" w:cstheme="minorHAnsi"/>
          <w:sz w:val="20"/>
          <w:szCs w:val="20"/>
        </w:rPr>
        <w:t xml:space="preserve"> stiehlt) oder die aus Unachtsamkeit </w:t>
      </w:r>
      <w:r w:rsidR="00F14B72" w:rsidRPr="00A119AD">
        <w:rPr>
          <w:rFonts w:ascii="Candara" w:hAnsi="Candara" w:cstheme="minorHAnsi"/>
          <w:sz w:val="20"/>
          <w:szCs w:val="20"/>
        </w:rPr>
        <w:t>usw</w:t>
      </w:r>
      <w:r w:rsidRPr="00A119AD">
        <w:rPr>
          <w:rFonts w:ascii="Candara" w:hAnsi="Candara" w:cstheme="minorHAnsi"/>
          <w:sz w:val="20"/>
          <w:szCs w:val="20"/>
        </w:rPr>
        <w:t>. begangen werden, weil sie G</w:t>
      </w:r>
      <w:r w:rsidR="00D57ACA" w:rsidRPr="00A119AD">
        <w:rPr>
          <w:rFonts w:ascii="Candara" w:hAnsi="Candara" w:cstheme="minorHAnsi"/>
          <w:sz w:val="20"/>
          <w:szCs w:val="20"/>
        </w:rPr>
        <w:t>o</w:t>
      </w:r>
      <w:r w:rsidRPr="00A119AD">
        <w:rPr>
          <w:rFonts w:ascii="Candara" w:hAnsi="Candara" w:cstheme="minorHAnsi"/>
          <w:sz w:val="20"/>
          <w:szCs w:val="20"/>
        </w:rPr>
        <w:t>tt auch den Ungläubigen verzeihe oder erlasse, d, h. sie ihnen nic</w:t>
      </w:r>
      <w:r w:rsidR="00F14B72" w:rsidRPr="00A119AD">
        <w:rPr>
          <w:rFonts w:ascii="Candara" w:hAnsi="Candara" w:cstheme="minorHAnsi"/>
          <w:sz w:val="20"/>
          <w:szCs w:val="20"/>
        </w:rPr>
        <w:t>h</w:t>
      </w:r>
      <w:r w:rsidRPr="00A119AD">
        <w:rPr>
          <w:rFonts w:ascii="Candara" w:hAnsi="Candara" w:cstheme="minorHAnsi"/>
          <w:sz w:val="20"/>
          <w:szCs w:val="20"/>
        </w:rPr>
        <w:t>t als verdammlic</w:t>
      </w:r>
      <w:r w:rsidR="00D57ACA" w:rsidRPr="00A119AD">
        <w:rPr>
          <w:rFonts w:ascii="Candara" w:hAnsi="Candara" w:cstheme="minorHAnsi"/>
          <w:sz w:val="20"/>
          <w:szCs w:val="20"/>
        </w:rPr>
        <w:t>h</w:t>
      </w:r>
      <w:r w:rsidRPr="00A119AD">
        <w:rPr>
          <w:rFonts w:ascii="Candara" w:hAnsi="Candara" w:cstheme="minorHAnsi"/>
          <w:sz w:val="20"/>
          <w:szCs w:val="20"/>
        </w:rPr>
        <w:t xml:space="preserve">e Sünde anrechne. </w:t>
      </w:r>
      <w:r w:rsidR="00D57ACA" w:rsidRPr="00A119AD">
        <w:rPr>
          <w:rFonts w:ascii="Candara" w:hAnsi="Candara" w:cstheme="minorHAnsi"/>
          <w:sz w:val="20"/>
          <w:szCs w:val="20"/>
        </w:rPr>
        <w:t>Anm. d. Red</w:t>
      </w:r>
      <w:r w:rsidRPr="00A119AD">
        <w:rPr>
          <w:rFonts w:ascii="Candara" w:hAnsi="Candara" w:cstheme="minorHAnsi"/>
          <w:sz w:val="20"/>
          <w:szCs w:val="20"/>
        </w:rPr>
        <w:t>.</w:t>
      </w:r>
    </w:p>
    <w:p w14:paraId="1617B476" w14:textId="356E222E" w:rsidR="00942E83" w:rsidRDefault="00942E83" w:rsidP="00942E83">
      <w:pPr>
        <w:pStyle w:val="ocrpar"/>
        <w:shd w:val="clear" w:color="auto" w:fill="FFFFFF"/>
        <w:spacing w:before="0" w:beforeAutospacing="0" w:after="0" w:afterAutospacing="0"/>
        <w:textAlignment w:val="baseline"/>
        <w:rPr>
          <w:rFonts w:ascii="Segoe UI" w:hAnsi="Segoe UI" w:cs="Segoe UI"/>
          <w:color w:val="4F4F4F"/>
          <w:sz w:val="30"/>
          <w:szCs w:val="30"/>
        </w:rPr>
      </w:pPr>
    </w:p>
    <w:p w14:paraId="025209AD" w14:textId="2672BFFA" w:rsidR="00942E83" w:rsidRDefault="00942E83">
      <w:pPr>
        <w:pStyle w:val="Funotentext"/>
      </w:pPr>
    </w:p>
  </w:footnote>
  <w:footnote w:id="6">
    <w:p w14:paraId="0D26426F" w14:textId="7954579B" w:rsidR="00357D20" w:rsidRPr="00A119AD" w:rsidRDefault="00357D20" w:rsidP="00357D20">
      <w:pPr>
        <w:pStyle w:val="ocrpar"/>
        <w:shd w:val="clear" w:color="auto" w:fill="FFFFFF"/>
        <w:spacing w:before="0" w:beforeAutospacing="0" w:after="0" w:afterAutospacing="0"/>
        <w:textAlignment w:val="baseline"/>
        <w:rPr>
          <w:rFonts w:ascii="Candara" w:hAnsi="Candara" w:cs="Segoe UI"/>
          <w:sz w:val="20"/>
          <w:szCs w:val="20"/>
        </w:rPr>
      </w:pPr>
      <w:r w:rsidRPr="00A119AD">
        <w:rPr>
          <w:rStyle w:val="Funotenzeichen"/>
          <w:rFonts w:ascii="Candara" w:hAnsi="Candara"/>
          <w:sz w:val="20"/>
          <w:szCs w:val="20"/>
        </w:rPr>
        <w:footnoteRef/>
      </w:r>
      <w:r w:rsidRPr="00A119AD">
        <w:rPr>
          <w:rFonts w:ascii="Candara" w:hAnsi="Candara" w:cs="Segoe UI"/>
          <w:sz w:val="20"/>
          <w:szCs w:val="20"/>
        </w:rPr>
        <w:t xml:space="preserve"> Hier ist das 1. Buch der Kirchengeschichte von Rufinus gemeint, die eine Fortsetzung der Kirchengeschichte von Eusebius, die neun Bücher enthält, bildet. </w:t>
      </w:r>
      <w:r w:rsidR="00C21532" w:rsidRPr="00A119AD">
        <w:rPr>
          <w:rFonts w:ascii="Candara" w:hAnsi="Candara" w:cs="Segoe UI"/>
          <w:sz w:val="20"/>
          <w:szCs w:val="20"/>
        </w:rPr>
        <w:t>Tyrannius</w:t>
      </w:r>
      <w:r w:rsidRPr="00A119AD">
        <w:rPr>
          <w:rFonts w:ascii="Candara" w:hAnsi="Candara" w:cs="Segoe UI"/>
          <w:sz w:val="20"/>
          <w:szCs w:val="20"/>
        </w:rPr>
        <w:t xml:space="preserve"> Ru</w:t>
      </w:r>
      <w:r w:rsidR="00C21532" w:rsidRPr="00A119AD">
        <w:rPr>
          <w:rFonts w:ascii="Candara" w:hAnsi="Candara" w:cs="Segoe UI"/>
          <w:sz w:val="20"/>
          <w:szCs w:val="20"/>
        </w:rPr>
        <w:t>f</w:t>
      </w:r>
      <w:r w:rsidRPr="00A119AD">
        <w:rPr>
          <w:rFonts w:ascii="Candara" w:hAnsi="Candara" w:cs="Segoe UI"/>
          <w:sz w:val="20"/>
          <w:szCs w:val="20"/>
        </w:rPr>
        <w:t>inus, ein Presbyter zu Aquile</w:t>
      </w:r>
      <w:r w:rsidR="00C21532" w:rsidRPr="00A119AD">
        <w:rPr>
          <w:rFonts w:ascii="Candara" w:hAnsi="Candara" w:cs="Segoe UI"/>
          <w:sz w:val="20"/>
          <w:szCs w:val="20"/>
        </w:rPr>
        <w:t>i</w:t>
      </w:r>
      <w:r w:rsidRPr="00A119AD">
        <w:rPr>
          <w:rFonts w:ascii="Candara" w:hAnsi="Candara" w:cs="Segoe UI"/>
          <w:sz w:val="20"/>
          <w:szCs w:val="20"/>
        </w:rPr>
        <w:t>a. studi</w:t>
      </w:r>
      <w:r w:rsidR="00C21532" w:rsidRPr="00A119AD">
        <w:rPr>
          <w:rFonts w:ascii="Candara" w:hAnsi="Candara" w:cs="Segoe UI"/>
          <w:sz w:val="20"/>
          <w:szCs w:val="20"/>
        </w:rPr>
        <w:t>er</w:t>
      </w:r>
      <w:r w:rsidRPr="00A119AD">
        <w:rPr>
          <w:rFonts w:ascii="Candara" w:hAnsi="Candara" w:cs="Segoe UI"/>
          <w:sz w:val="20"/>
          <w:szCs w:val="20"/>
        </w:rPr>
        <w:t>te daselbst mit Hieron</w:t>
      </w:r>
      <w:r w:rsidR="00C21532" w:rsidRPr="00A119AD">
        <w:rPr>
          <w:rFonts w:ascii="Candara" w:hAnsi="Candara" w:cs="Segoe UI"/>
          <w:sz w:val="20"/>
          <w:szCs w:val="20"/>
        </w:rPr>
        <w:t>y</w:t>
      </w:r>
      <w:r w:rsidRPr="00A119AD">
        <w:rPr>
          <w:rFonts w:ascii="Candara" w:hAnsi="Candara" w:cs="Segoe UI"/>
          <w:sz w:val="20"/>
          <w:szCs w:val="20"/>
        </w:rPr>
        <w:t>mus, lebte gleichzeitig mit Athanasius, und starb 4</w:t>
      </w:r>
      <w:r w:rsidR="00C21532" w:rsidRPr="00A119AD">
        <w:rPr>
          <w:rFonts w:ascii="Candara" w:hAnsi="Candara" w:cs="Segoe UI"/>
          <w:sz w:val="20"/>
          <w:szCs w:val="20"/>
        </w:rPr>
        <w:t>10</w:t>
      </w:r>
      <w:r w:rsidRPr="00A119AD">
        <w:rPr>
          <w:rFonts w:ascii="Candara" w:hAnsi="Candara" w:cs="Segoe UI"/>
          <w:sz w:val="20"/>
          <w:szCs w:val="20"/>
        </w:rPr>
        <w:t xml:space="preserve">. </w:t>
      </w:r>
      <w:r w:rsidR="00C21532" w:rsidRPr="00A119AD">
        <w:rPr>
          <w:rFonts w:ascii="Candara" w:hAnsi="Candara" w:cs="Segoe UI"/>
          <w:sz w:val="20"/>
          <w:szCs w:val="20"/>
        </w:rPr>
        <w:t>Anm. d. Red.</w:t>
      </w:r>
    </w:p>
    <w:p w14:paraId="1E0E1BC4" w14:textId="0FCF66A8" w:rsidR="00357D20" w:rsidRDefault="00357D2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E596" w14:textId="77777777" w:rsidR="004135C1" w:rsidRPr="0063531B" w:rsidRDefault="004135C1" w:rsidP="004135C1">
    <w:r w:rsidRPr="002742B2">
      <w:rPr>
        <w:noProof/>
      </w:rPr>
      <w:drawing>
        <wp:anchor distT="0" distB="0" distL="114300" distR="114300" simplePos="0" relativeHeight="251659264" behindDoc="0" locked="0" layoutInCell="1" allowOverlap="1" wp14:anchorId="36BAA5A0" wp14:editId="3170C7F6">
          <wp:simplePos x="0" y="0"/>
          <wp:positionH relativeFrom="margin">
            <wp:align>left</wp:align>
          </wp:positionH>
          <wp:positionV relativeFrom="paragraph">
            <wp:posOffset>-1905</wp:posOffset>
          </wp:positionV>
          <wp:extent cx="914400" cy="914400"/>
          <wp:effectExtent l="0" t="0" r="0" b="0"/>
          <wp:wrapSquare wrapText="bothSides"/>
          <wp:docPr id="4" name="Grafik 4" descr="Z:\Audio\podcasts\logo_home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udio\podcasts\logo_homep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www.Glaubend.de</w:t>
    </w:r>
    <w:r>
      <w:tab/>
    </w:r>
  </w:p>
  <w:p w14:paraId="454F1C3F" w14:textId="77777777" w:rsidR="004135C1" w:rsidRDefault="004135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85"/>
    <w:rsid w:val="00013E89"/>
    <w:rsid w:val="000A15AB"/>
    <w:rsid w:val="000E0ED3"/>
    <w:rsid w:val="000E15BB"/>
    <w:rsid w:val="0013208C"/>
    <w:rsid w:val="001A004A"/>
    <w:rsid w:val="001F72B0"/>
    <w:rsid w:val="00200C32"/>
    <w:rsid w:val="00234353"/>
    <w:rsid w:val="002C1BEE"/>
    <w:rsid w:val="00350D12"/>
    <w:rsid w:val="00357D20"/>
    <w:rsid w:val="003C6093"/>
    <w:rsid w:val="004135C1"/>
    <w:rsid w:val="0044639A"/>
    <w:rsid w:val="0051638A"/>
    <w:rsid w:val="006359C3"/>
    <w:rsid w:val="0064056C"/>
    <w:rsid w:val="00680918"/>
    <w:rsid w:val="006D65B2"/>
    <w:rsid w:val="00823785"/>
    <w:rsid w:val="00842FE1"/>
    <w:rsid w:val="008E44B0"/>
    <w:rsid w:val="00942E83"/>
    <w:rsid w:val="00955CE6"/>
    <w:rsid w:val="009A0E52"/>
    <w:rsid w:val="009E62C5"/>
    <w:rsid w:val="00A119AD"/>
    <w:rsid w:val="00A64398"/>
    <w:rsid w:val="00AC006B"/>
    <w:rsid w:val="00B448B1"/>
    <w:rsid w:val="00B45B2C"/>
    <w:rsid w:val="00BA4FC6"/>
    <w:rsid w:val="00C21532"/>
    <w:rsid w:val="00C25D92"/>
    <w:rsid w:val="00C66768"/>
    <w:rsid w:val="00D13233"/>
    <w:rsid w:val="00D2574C"/>
    <w:rsid w:val="00D57ACA"/>
    <w:rsid w:val="00DD6559"/>
    <w:rsid w:val="00E3096D"/>
    <w:rsid w:val="00EB7D40"/>
    <w:rsid w:val="00ED123E"/>
    <w:rsid w:val="00F14B72"/>
    <w:rsid w:val="00F400BA"/>
    <w:rsid w:val="00F92377"/>
    <w:rsid w:val="00FA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056F9"/>
  <w15:chartTrackingRefBased/>
  <w15:docId w15:val="{6A683181-9086-4191-8C9A-9DF81221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5C1"/>
  </w:style>
  <w:style w:type="paragraph" w:styleId="berschrift1">
    <w:name w:val="heading 1"/>
    <w:basedOn w:val="Standard"/>
    <w:next w:val="Standard"/>
    <w:link w:val="berschrift1Zchn"/>
    <w:uiPriority w:val="9"/>
    <w:qFormat/>
    <w:rsid w:val="004135C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semiHidden/>
    <w:unhideWhenUsed/>
    <w:qFormat/>
    <w:rsid w:val="004135C1"/>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4135C1"/>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4135C1"/>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4135C1"/>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4135C1"/>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4135C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4135C1"/>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4135C1"/>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crpar">
    <w:name w:val="ocr_par"/>
    <w:basedOn w:val="Standard"/>
    <w:rsid w:val="0082378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4135C1"/>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4135C1"/>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4135C1"/>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4135C1"/>
    <w:rPr>
      <w:color w:val="000000" w:themeColor="text1"/>
      <w:sz w:val="24"/>
      <w:szCs w:val="24"/>
    </w:rPr>
  </w:style>
  <w:style w:type="paragraph" w:styleId="Funotentext">
    <w:name w:val="footnote text"/>
    <w:basedOn w:val="Standard"/>
    <w:link w:val="FunotentextZchn"/>
    <w:uiPriority w:val="99"/>
    <w:semiHidden/>
    <w:unhideWhenUsed/>
    <w:rsid w:val="008E44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44B0"/>
    <w:rPr>
      <w:sz w:val="20"/>
      <w:szCs w:val="20"/>
    </w:rPr>
  </w:style>
  <w:style w:type="character" w:styleId="Funotenzeichen">
    <w:name w:val="footnote reference"/>
    <w:basedOn w:val="Absatz-Standardschriftart"/>
    <w:uiPriority w:val="99"/>
    <w:semiHidden/>
    <w:unhideWhenUsed/>
    <w:rsid w:val="008E44B0"/>
    <w:rPr>
      <w:vertAlign w:val="superscript"/>
    </w:rPr>
  </w:style>
  <w:style w:type="paragraph" w:styleId="Kopfzeile">
    <w:name w:val="header"/>
    <w:basedOn w:val="Standard"/>
    <w:link w:val="KopfzeileZchn"/>
    <w:uiPriority w:val="99"/>
    <w:unhideWhenUsed/>
    <w:rsid w:val="00AC00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06B"/>
  </w:style>
  <w:style w:type="paragraph" w:styleId="Fuzeile">
    <w:name w:val="footer"/>
    <w:basedOn w:val="Standard"/>
    <w:link w:val="FuzeileZchn"/>
    <w:uiPriority w:val="99"/>
    <w:unhideWhenUsed/>
    <w:rsid w:val="00AC00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06B"/>
  </w:style>
  <w:style w:type="character" w:customStyle="1" w:styleId="berschrift1Zchn">
    <w:name w:val="Überschrift 1 Zchn"/>
    <w:basedOn w:val="Absatz-Standardschriftart"/>
    <w:link w:val="berschrift1"/>
    <w:uiPriority w:val="9"/>
    <w:rsid w:val="004135C1"/>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semiHidden/>
    <w:rsid w:val="004135C1"/>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4135C1"/>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4135C1"/>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4135C1"/>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4135C1"/>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4135C1"/>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4135C1"/>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4135C1"/>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4135C1"/>
    <w:pPr>
      <w:spacing w:line="240" w:lineRule="auto"/>
    </w:pPr>
    <w:rPr>
      <w:b/>
      <w:bCs/>
      <w:color w:val="ED7D31" w:themeColor="accent2"/>
      <w:spacing w:val="10"/>
      <w:sz w:val="16"/>
      <w:szCs w:val="16"/>
    </w:rPr>
  </w:style>
  <w:style w:type="character" w:styleId="Fett">
    <w:name w:val="Strong"/>
    <w:basedOn w:val="Absatz-Standardschriftart"/>
    <w:uiPriority w:val="22"/>
    <w:qFormat/>
    <w:rsid w:val="004135C1"/>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4135C1"/>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4135C1"/>
    <w:pPr>
      <w:spacing w:after="0" w:line="240" w:lineRule="auto"/>
    </w:pPr>
  </w:style>
  <w:style w:type="paragraph" w:styleId="Zitat">
    <w:name w:val="Quote"/>
    <w:basedOn w:val="Standard"/>
    <w:next w:val="Standard"/>
    <w:link w:val="ZitatZchn"/>
    <w:uiPriority w:val="29"/>
    <w:qFormat/>
    <w:rsid w:val="004135C1"/>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4135C1"/>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4135C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4135C1"/>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4135C1"/>
    <w:rPr>
      <w:i/>
      <w:iCs/>
      <w:color w:val="auto"/>
    </w:rPr>
  </w:style>
  <w:style w:type="character" w:styleId="IntensiveHervorhebung">
    <w:name w:val="Intense Emphasis"/>
    <w:basedOn w:val="Absatz-Standardschriftart"/>
    <w:uiPriority w:val="21"/>
    <w:qFormat/>
    <w:rsid w:val="004135C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4135C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4135C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4135C1"/>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4135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0202">
      <w:bodyDiv w:val="1"/>
      <w:marLeft w:val="0"/>
      <w:marRight w:val="0"/>
      <w:marTop w:val="0"/>
      <w:marBottom w:val="0"/>
      <w:divBdr>
        <w:top w:val="none" w:sz="0" w:space="0" w:color="auto"/>
        <w:left w:val="none" w:sz="0" w:space="0" w:color="auto"/>
        <w:bottom w:val="none" w:sz="0" w:space="0" w:color="auto"/>
        <w:right w:val="none" w:sz="0" w:space="0" w:color="auto"/>
      </w:divBdr>
      <w:divsChild>
        <w:div w:id="215166208">
          <w:marLeft w:val="0"/>
          <w:marRight w:val="0"/>
          <w:marTop w:val="0"/>
          <w:marBottom w:val="0"/>
          <w:divBdr>
            <w:top w:val="none" w:sz="0" w:space="0" w:color="auto"/>
            <w:left w:val="none" w:sz="0" w:space="0" w:color="auto"/>
            <w:bottom w:val="none" w:sz="0" w:space="0" w:color="auto"/>
            <w:right w:val="none" w:sz="0" w:space="0" w:color="auto"/>
          </w:divBdr>
        </w:div>
        <w:div w:id="21252024">
          <w:marLeft w:val="0"/>
          <w:marRight w:val="0"/>
          <w:marTop w:val="0"/>
          <w:marBottom w:val="0"/>
          <w:divBdr>
            <w:top w:val="none" w:sz="0" w:space="0" w:color="auto"/>
            <w:left w:val="none" w:sz="0" w:space="0" w:color="auto"/>
            <w:bottom w:val="none" w:sz="0" w:space="0" w:color="auto"/>
            <w:right w:val="none" w:sz="0" w:space="0" w:color="auto"/>
          </w:divBdr>
        </w:div>
        <w:div w:id="1981644192">
          <w:marLeft w:val="0"/>
          <w:marRight w:val="0"/>
          <w:marTop w:val="0"/>
          <w:marBottom w:val="0"/>
          <w:divBdr>
            <w:top w:val="none" w:sz="0" w:space="0" w:color="auto"/>
            <w:left w:val="none" w:sz="0" w:space="0" w:color="auto"/>
            <w:bottom w:val="none" w:sz="0" w:space="0" w:color="auto"/>
            <w:right w:val="none" w:sz="0" w:space="0" w:color="auto"/>
          </w:divBdr>
        </w:div>
        <w:div w:id="24064311">
          <w:marLeft w:val="0"/>
          <w:marRight w:val="0"/>
          <w:marTop w:val="0"/>
          <w:marBottom w:val="0"/>
          <w:divBdr>
            <w:top w:val="none" w:sz="0" w:space="0" w:color="auto"/>
            <w:left w:val="none" w:sz="0" w:space="0" w:color="auto"/>
            <w:bottom w:val="none" w:sz="0" w:space="0" w:color="auto"/>
            <w:right w:val="none" w:sz="0" w:space="0" w:color="auto"/>
          </w:divBdr>
        </w:div>
      </w:divsChild>
    </w:div>
    <w:div w:id="889269719">
      <w:bodyDiv w:val="1"/>
      <w:marLeft w:val="0"/>
      <w:marRight w:val="0"/>
      <w:marTop w:val="0"/>
      <w:marBottom w:val="0"/>
      <w:divBdr>
        <w:top w:val="none" w:sz="0" w:space="0" w:color="auto"/>
        <w:left w:val="none" w:sz="0" w:space="0" w:color="auto"/>
        <w:bottom w:val="none" w:sz="0" w:space="0" w:color="auto"/>
        <w:right w:val="none" w:sz="0" w:space="0" w:color="auto"/>
      </w:divBdr>
      <w:divsChild>
        <w:div w:id="108552586">
          <w:marLeft w:val="0"/>
          <w:marRight w:val="0"/>
          <w:marTop w:val="0"/>
          <w:marBottom w:val="0"/>
          <w:divBdr>
            <w:top w:val="none" w:sz="0" w:space="0" w:color="auto"/>
            <w:left w:val="none" w:sz="0" w:space="0" w:color="auto"/>
            <w:bottom w:val="none" w:sz="0" w:space="0" w:color="auto"/>
            <w:right w:val="none" w:sz="0" w:space="0" w:color="auto"/>
          </w:divBdr>
        </w:div>
        <w:div w:id="554314140">
          <w:marLeft w:val="0"/>
          <w:marRight w:val="0"/>
          <w:marTop w:val="0"/>
          <w:marBottom w:val="0"/>
          <w:divBdr>
            <w:top w:val="none" w:sz="0" w:space="0" w:color="auto"/>
            <w:left w:val="none" w:sz="0" w:space="0" w:color="auto"/>
            <w:bottom w:val="none" w:sz="0" w:space="0" w:color="auto"/>
            <w:right w:val="none" w:sz="0" w:space="0" w:color="auto"/>
          </w:divBdr>
        </w:div>
        <w:div w:id="1277519561">
          <w:marLeft w:val="0"/>
          <w:marRight w:val="0"/>
          <w:marTop w:val="0"/>
          <w:marBottom w:val="0"/>
          <w:divBdr>
            <w:top w:val="none" w:sz="0" w:space="0" w:color="auto"/>
            <w:left w:val="none" w:sz="0" w:space="0" w:color="auto"/>
            <w:bottom w:val="none" w:sz="0" w:space="0" w:color="auto"/>
            <w:right w:val="none" w:sz="0" w:space="0" w:color="auto"/>
          </w:divBdr>
        </w:div>
        <w:div w:id="1304578164">
          <w:marLeft w:val="0"/>
          <w:marRight w:val="0"/>
          <w:marTop w:val="0"/>
          <w:marBottom w:val="0"/>
          <w:divBdr>
            <w:top w:val="none" w:sz="0" w:space="0" w:color="auto"/>
            <w:left w:val="none" w:sz="0" w:space="0" w:color="auto"/>
            <w:bottom w:val="none" w:sz="0" w:space="0" w:color="auto"/>
            <w:right w:val="none" w:sz="0" w:space="0" w:color="auto"/>
          </w:divBdr>
        </w:div>
      </w:divsChild>
    </w:div>
    <w:div w:id="1222443624">
      <w:bodyDiv w:val="1"/>
      <w:marLeft w:val="0"/>
      <w:marRight w:val="0"/>
      <w:marTop w:val="0"/>
      <w:marBottom w:val="0"/>
      <w:divBdr>
        <w:top w:val="none" w:sz="0" w:space="0" w:color="auto"/>
        <w:left w:val="none" w:sz="0" w:space="0" w:color="auto"/>
        <w:bottom w:val="none" w:sz="0" w:space="0" w:color="auto"/>
        <w:right w:val="none" w:sz="0" w:space="0" w:color="auto"/>
      </w:divBdr>
      <w:divsChild>
        <w:div w:id="572665786">
          <w:marLeft w:val="0"/>
          <w:marRight w:val="0"/>
          <w:marTop w:val="0"/>
          <w:marBottom w:val="0"/>
          <w:divBdr>
            <w:top w:val="none" w:sz="0" w:space="0" w:color="auto"/>
            <w:left w:val="none" w:sz="0" w:space="0" w:color="auto"/>
            <w:bottom w:val="none" w:sz="0" w:space="0" w:color="auto"/>
            <w:right w:val="none" w:sz="0" w:space="0" w:color="auto"/>
          </w:divBdr>
        </w:div>
        <w:div w:id="103693367">
          <w:marLeft w:val="0"/>
          <w:marRight w:val="0"/>
          <w:marTop w:val="0"/>
          <w:marBottom w:val="0"/>
          <w:divBdr>
            <w:top w:val="none" w:sz="0" w:space="0" w:color="auto"/>
            <w:left w:val="none" w:sz="0" w:space="0" w:color="auto"/>
            <w:bottom w:val="none" w:sz="0" w:space="0" w:color="auto"/>
            <w:right w:val="none" w:sz="0" w:space="0" w:color="auto"/>
          </w:divBdr>
        </w:div>
        <w:div w:id="852039264">
          <w:marLeft w:val="0"/>
          <w:marRight w:val="0"/>
          <w:marTop w:val="0"/>
          <w:marBottom w:val="0"/>
          <w:divBdr>
            <w:top w:val="none" w:sz="0" w:space="0" w:color="auto"/>
            <w:left w:val="none" w:sz="0" w:space="0" w:color="auto"/>
            <w:bottom w:val="none" w:sz="0" w:space="0" w:color="auto"/>
            <w:right w:val="none" w:sz="0" w:space="0" w:color="auto"/>
          </w:divBdr>
        </w:div>
        <w:div w:id="1593313729">
          <w:marLeft w:val="0"/>
          <w:marRight w:val="0"/>
          <w:marTop w:val="0"/>
          <w:marBottom w:val="0"/>
          <w:divBdr>
            <w:top w:val="none" w:sz="0" w:space="0" w:color="auto"/>
            <w:left w:val="none" w:sz="0" w:space="0" w:color="auto"/>
            <w:bottom w:val="none" w:sz="0" w:space="0" w:color="auto"/>
            <w:right w:val="none" w:sz="0" w:space="0" w:color="auto"/>
          </w:divBdr>
        </w:div>
      </w:divsChild>
    </w:div>
    <w:div w:id="1400203638">
      <w:bodyDiv w:val="1"/>
      <w:marLeft w:val="0"/>
      <w:marRight w:val="0"/>
      <w:marTop w:val="0"/>
      <w:marBottom w:val="0"/>
      <w:divBdr>
        <w:top w:val="none" w:sz="0" w:space="0" w:color="auto"/>
        <w:left w:val="none" w:sz="0" w:space="0" w:color="auto"/>
        <w:bottom w:val="none" w:sz="0" w:space="0" w:color="auto"/>
        <w:right w:val="none" w:sz="0" w:space="0" w:color="auto"/>
      </w:divBdr>
      <w:divsChild>
        <w:div w:id="1018000717">
          <w:marLeft w:val="0"/>
          <w:marRight w:val="0"/>
          <w:marTop w:val="0"/>
          <w:marBottom w:val="0"/>
          <w:divBdr>
            <w:top w:val="none" w:sz="0" w:space="0" w:color="auto"/>
            <w:left w:val="none" w:sz="0" w:space="0" w:color="auto"/>
            <w:bottom w:val="none" w:sz="0" w:space="0" w:color="auto"/>
            <w:right w:val="none" w:sz="0" w:space="0" w:color="auto"/>
          </w:divBdr>
        </w:div>
        <w:div w:id="609312534">
          <w:marLeft w:val="0"/>
          <w:marRight w:val="0"/>
          <w:marTop w:val="0"/>
          <w:marBottom w:val="0"/>
          <w:divBdr>
            <w:top w:val="none" w:sz="0" w:space="0" w:color="auto"/>
            <w:left w:val="none" w:sz="0" w:space="0" w:color="auto"/>
            <w:bottom w:val="none" w:sz="0" w:space="0" w:color="auto"/>
            <w:right w:val="none" w:sz="0" w:space="0" w:color="auto"/>
          </w:divBdr>
        </w:div>
        <w:div w:id="1814981595">
          <w:marLeft w:val="0"/>
          <w:marRight w:val="0"/>
          <w:marTop w:val="0"/>
          <w:marBottom w:val="0"/>
          <w:divBdr>
            <w:top w:val="none" w:sz="0" w:space="0" w:color="auto"/>
            <w:left w:val="none" w:sz="0" w:space="0" w:color="auto"/>
            <w:bottom w:val="none" w:sz="0" w:space="0" w:color="auto"/>
            <w:right w:val="none" w:sz="0" w:space="0" w:color="auto"/>
          </w:divBdr>
        </w:div>
      </w:divsChild>
    </w:div>
    <w:div w:id="1567571142">
      <w:bodyDiv w:val="1"/>
      <w:marLeft w:val="0"/>
      <w:marRight w:val="0"/>
      <w:marTop w:val="0"/>
      <w:marBottom w:val="0"/>
      <w:divBdr>
        <w:top w:val="none" w:sz="0" w:space="0" w:color="auto"/>
        <w:left w:val="none" w:sz="0" w:space="0" w:color="auto"/>
        <w:bottom w:val="none" w:sz="0" w:space="0" w:color="auto"/>
        <w:right w:val="none" w:sz="0" w:space="0" w:color="auto"/>
      </w:divBdr>
      <w:divsChild>
        <w:div w:id="1951816623">
          <w:marLeft w:val="0"/>
          <w:marRight w:val="0"/>
          <w:marTop w:val="0"/>
          <w:marBottom w:val="0"/>
          <w:divBdr>
            <w:top w:val="none" w:sz="0" w:space="0" w:color="auto"/>
            <w:left w:val="none" w:sz="0" w:space="0" w:color="auto"/>
            <w:bottom w:val="none" w:sz="0" w:space="0" w:color="auto"/>
            <w:right w:val="none" w:sz="0" w:space="0" w:color="auto"/>
          </w:divBdr>
        </w:div>
        <w:div w:id="1572891193">
          <w:marLeft w:val="0"/>
          <w:marRight w:val="0"/>
          <w:marTop w:val="0"/>
          <w:marBottom w:val="0"/>
          <w:divBdr>
            <w:top w:val="none" w:sz="0" w:space="0" w:color="auto"/>
            <w:left w:val="none" w:sz="0" w:space="0" w:color="auto"/>
            <w:bottom w:val="none" w:sz="0" w:space="0" w:color="auto"/>
            <w:right w:val="none" w:sz="0" w:space="0" w:color="auto"/>
          </w:divBdr>
        </w:div>
        <w:div w:id="1060444231">
          <w:marLeft w:val="0"/>
          <w:marRight w:val="0"/>
          <w:marTop w:val="0"/>
          <w:marBottom w:val="0"/>
          <w:divBdr>
            <w:top w:val="none" w:sz="0" w:space="0" w:color="auto"/>
            <w:left w:val="none" w:sz="0" w:space="0" w:color="auto"/>
            <w:bottom w:val="none" w:sz="0" w:space="0" w:color="auto"/>
            <w:right w:val="none" w:sz="0" w:space="0" w:color="auto"/>
          </w:divBdr>
        </w:div>
        <w:div w:id="1588150032">
          <w:marLeft w:val="0"/>
          <w:marRight w:val="0"/>
          <w:marTop w:val="0"/>
          <w:marBottom w:val="0"/>
          <w:divBdr>
            <w:top w:val="none" w:sz="0" w:space="0" w:color="auto"/>
            <w:left w:val="none" w:sz="0" w:space="0" w:color="auto"/>
            <w:bottom w:val="none" w:sz="0" w:space="0" w:color="auto"/>
            <w:right w:val="none" w:sz="0" w:space="0" w:color="auto"/>
          </w:divBdr>
        </w:div>
      </w:divsChild>
    </w:div>
    <w:div w:id="21156655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135">
          <w:marLeft w:val="0"/>
          <w:marRight w:val="0"/>
          <w:marTop w:val="0"/>
          <w:marBottom w:val="0"/>
          <w:divBdr>
            <w:top w:val="none" w:sz="0" w:space="0" w:color="auto"/>
            <w:left w:val="none" w:sz="0" w:space="0" w:color="auto"/>
            <w:bottom w:val="none" w:sz="0" w:space="0" w:color="auto"/>
            <w:right w:val="none" w:sz="0" w:space="0" w:color="auto"/>
          </w:divBdr>
          <w:divsChild>
            <w:div w:id="1156797818">
              <w:marLeft w:val="0"/>
              <w:marRight w:val="0"/>
              <w:marTop w:val="0"/>
              <w:marBottom w:val="0"/>
              <w:divBdr>
                <w:top w:val="none" w:sz="0" w:space="0" w:color="auto"/>
                <w:left w:val="none" w:sz="0" w:space="0" w:color="auto"/>
                <w:bottom w:val="none" w:sz="0" w:space="0" w:color="auto"/>
                <w:right w:val="none" w:sz="0" w:space="0" w:color="auto"/>
              </w:divBdr>
              <w:divsChild>
                <w:div w:id="438914942">
                  <w:marLeft w:val="0"/>
                  <w:marRight w:val="0"/>
                  <w:marTop w:val="0"/>
                  <w:marBottom w:val="0"/>
                  <w:divBdr>
                    <w:top w:val="none" w:sz="0" w:space="0" w:color="auto"/>
                    <w:left w:val="none" w:sz="0" w:space="0" w:color="auto"/>
                    <w:bottom w:val="none" w:sz="0" w:space="0" w:color="auto"/>
                    <w:right w:val="none" w:sz="0" w:space="0" w:color="auto"/>
                  </w:divBdr>
                  <w:divsChild>
                    <w:div w:id="423839106">
                      <w:marLeft w:val="0"/>
                      <w:marRight w:val="0"/>
                      <w:marTop w:val="0"/>
                      <w:marBottom w:val="0"/>
                      <w:divBdr>
                        <w:top w:val="single" w:sz="6" w:space="0" w:color="DDDDDD"/>
                        <w:left w:val="single" w:sz="6" w:space="0" w:color="DDDDDD"/>
                        <w:bottom w:val="single" w:sz="6" w:space="0" w:color="DDDDDD"/>
                        <w:right w:val="single" w:sz="6" w:space="0" w:color="DDDDDD"/>
                      </w:divBdr>
                      <w:divsChild>
                        <w:div w:id="793133765">
                          <w:marLeft w:val="0"/>
                          <w:marRight w:val="0"/>
                          <w:marTop w:val="0"/>
                          <w:marBottom w:val="0"/>
                          <w:divBdr>
                            <w:top w:val="none" w:sz="0" w:space="0" w:color="auto"/>
                            <w:left w:val="none" w:sz="0" w:space="0" w:color="auto"/>
                            <w:bottom w:val="none" w:sz="0" w:space="0" w:color="auto"/>
                            <w:right w:val="none" w:sz="0" w:space="0" w:color="auto"/>
                          </w:divBdr>
                          <w:divsChild>
                            <w:div w:id="1852865462">
                              <w:marLeft w:val="0"/>
                              <w:marRight w:val="0"/>
                              <w:marTop w:val="0"/>
                              <w:marBottom w:val="0"/>
                              <w:divBdr>
                                <w:top w:val="none" w:sz="0" w:space="0" w:color="auto"/>
                                <w:left w:val="none" w:sz="0" w:space="0" w:color="auto"/>
                                <w:bottom w:val="none" w:sz="0" w:space="0" w:color="auto"/>
                                <w:right w:val="none" w:sz="0" w:space="0" w:color="auto"/>
                              </w:divBdr>
                              <w:divsChild>
                                <w:div w:id="1653097444">
                                  <w:marLeft w:val="0"/>
                                  <w:marRight w:val="0"/>
                                  <w:marTop w:val="0"/>
                                  <w:marBottom w:val="0"/>
                                  <w:divBdr>
                                    <w:top w:val="none" w:sz="0" w:space="0" w:color="auto"/>
                                    <w:left w:val="none" w:sz="0" w:space="0" w:color="auto"/>
                                    <w:bottom w:val="none" w:sz="0" w:space="0" w:color="auto"/>
                                    <w:right w:val="none" w:sz="0" w:space="0" w:color="auto"/>
                                  </w:divBdr>
                                </w:div>
                                <w:div w:id="212274609">
                                  <w:marLeft w:val="0"/>
                                  <w:marRight w:val="0"/>
                                  <w:marTop w:val="0"/>
                                  <w:marBottom w:val="0"/>
                                  <w:divBdr>
                                    <w:top w:val="none" w:sz="0" w:space="0" w:color="auto"/>
                                    <w:left w:val="none" w:sz="0" w:space="0" w:color="auto"/>
                                    <w:bottom w:val="none" w:sz="0" w:space="0" w:color="auto"/>
                                    <w:right w:val="none" w:sz="0" w:space="0" w:color="auto"/>
                                  </w:divBdr>
                                </w:div>
                                <w:div w:id="14699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8680-7234-4D1E-862D-69FDC055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18630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2</cp:revision>
  <dcterms:created xsi:type="dcterms:W3CDTF">2020-05-25T04:59:00Z</dcterms:created>
  <dcterms:modified xsi:type="dcterms:W3CDTF">2020-05-25T04:59:00Z</dcterms:modified>
</cp:coreProperties>
</file>